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4C7F96" w:rsidRDefault="006322A0" w:rsidP="006322A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Zał. nr 1 do SWZ </w:t>
      </w:r>
    </w:p>
    <w:p w14:paraId="6DAF713F" w14:textId="59447EC3" w:rsidR="006322A0" w:rsidRPr="004C7F96" w:rsidRDefault="006322A0" w:rsidP="006322A0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4C7F96">
        <w:rPr>
          <w:rFonts w:ascii="Arial" w:hAnsi="Arial" w:cs="Arial"/>
          <w:b/>
          <w:sz w:val="28"/>
          <w:szCs w:val="28"/>
        </w:rPr>
        <w:t>OPIS PRZEDMIOTU ZAMÓWIENIA</w:t>
      </w:r>
    </w:p>
    <w:p w14:paraId="45FA3709" w14:textId="77777777" w:rsidR="007C719C" w:rsidRPr="004C7F96" w:rsidRDefault="007C719C" w:rsidP="006322A0">
      <w:pPr>
        <w:spacing w:before="120"/>
        <w:jc w:val="both"/>
        <w:rPr>
          <w:rFonts w:ascii="Arial" w:hAnsi="Arial" w:cs="Arial"/>
          <w:bCs/>
          <w:sz w:val="28"/>
          <w:szCs w:val="28"/>
        </w:rPr>
      </w:pPr>
    </w:p>
    <w:p w14:paraId="3B2268FF" w14:textId="52169FC3" w:rsidR="007050FF" w:rsidRPr="004C7F96" w:rsidRDefault="007050FF" w:rsidP="007050FF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1.</w:t>
      </w:r>
      <w:r w:rsidRPr="004C7F96">
        <w:rPr>
          <w:rFonts w:ascii="Arial" w:hAnsi="Arial" w:cs="Arial"/>
          <w:b/>
          <w:sz w:val="22"/>
          <w:szCs w:val="22"/>
        </w:rPr>
        <w:tab/>
        <w:t>OPIS ZAMÓWIENIA NA WYKONANIE DOKUMENTACJI PROJEKTOW</w:t>
      </w:r>
      <w:r w:rsidR="006B2A04" w:rsidRPr="004C7F96">
        <w:rPr>
          <w:rFonts w:ascii="Arial" w:hAnsi="Arial" w:cs="Arial"/>
          <w:b/>
          <w:sz w:val="22"/>
          <w:szCs w:val="22"/>
        </w:rPr>
        <w:t xml:space="preserve">O- KOSZTORYSOWEJ </w:t>
      </w:r>
      <w:r w:rsidRPr="004C7F96">
        <w:rPr>
          <w:rFonts w:ascii="Arial" w:hAnsi="Arial" w:cs="Arial"/>
          <w:b/>
          <w:sz w:val="22"/>
          <w:szCs w:val="22"/>
        </w:rPr>
        <w:t>W RAMACH ZADANIA PODSTAWOWEGO</w:t>
      </w:r>
      <w:r w:rsidRPr="004C7F96">
        <w:rPr>
          <w:rFonts w:ascii="Arial" w:hAnsi="Arial" w:cs="Arial"/>
          <w:bCs/>
          <w:sz w:val="22"/>
          <w:szCs w:val="22"/>
        </w:rPr>
        <w:t>.</w:t>
      </w:r>
    </w:p>
    <w:p w14:paraId="4DDB70E8" w14:textId="5AB0D0F2" w:rsidR="007867E3" w:rsidRPr="00840C26" w:rsidRDefault="00C63D5E" w:rsidP="00043893">
      <w:pPr>
        <w:pStyle w:val="Default"/>
        <w:spacing w:before="120"/>
        <w:ind w:left="567" w:hanging="567"/>
        <w:jc w:val="both"/>
        <w:rPr>
          <w:rFonts w:eastAsia="TimesNewRoman"/>
          <w:color w:val="auto"/>
          <w:sz w:val="22"/>
          <w:szCs w:val="22"/>
        </w:rPr>
      </w:pPr>
      <w:r w:rsidRPr="004C7F96">
        <w:rPr>
          <w:bCs/>
          <w:sz w:val="22"/>
          <w:szCs w:val="22"/>
        </w:rPr>
        <w:t>1.1.</w:t>
      </w:r>
      <w:r w:rsidRPr="004C7F96">
        <w:rPr>
          <w:bCs/>
          <w:sz w:val="22"/>
          <w:szCs w:val="22"/>
        </w:rPr>
        <w:tab/>
      </w:r>
      <w:r w:rsidR="00137B95" w:rsidRPr="004C7F96">
        <w:rPr>
          <w:rStyle w:val="TeksttreciPogrubienie"/>
          <w:rFonts w:ascii="Arial" w:hAnsi="Arial" w:cs="Arial"/>
          <w:b w:val="0"/>
          <w:bCs w:val="0"/>
          <w:sz w:val="22"/>
          <w:szCs w:val="22"/>
        </w:rPr>
        <w:t>Przedmiot</w:t>
      </w:r>
      <w:r w:rsidR="00717E47" w:rsidRPr="004C7F96">
        <w:rPr>
          <w:rStyle w:val="TeksttreciPogrubienie"/>
          <w:rFonts w:ascii="Arial" w:hAnsi="Arial" w:cs="Arial"/>
          <w:b w:val="0"/>
          <w:bCs w:val="0"/>
          <w:sz w:val="22"/>
          <w:szCs w:val="22"/>
        </w:rPr>
        <w:t xml:space="preserve">em zamówienia jest usługa </w:t>
      </w:r>
      <w:r w:rsidR="00C0284C" w:rsidRPr="004C7F96">
        <w:rPr>
          <w:bCs/>
          <w:sz w:val="22"/>
          <w:szCs w:val="22"/>
        </w:rPr>
        <w:t xml:space="preserve">opracowania dokumentacji projektowo </w:t>
      </w:r>
      <w:r w:rsidR="00840C26">
        <w:rPr>
          <w:bCs/>
          <w:sz w:val="22"/>
          <w:szCs w:val="22"/>
        </w:rPr>
        <w:t>–</w:t>
      </w:r>
      <w:r w:rsidR="00C0284C" w:rsidRPr="004C7F96">
        <w:rPr>
          <w:bCs/>
          <w:sz w:val="22"/>
          <w:szCs w:val="22"/>
        </w:rPr>
        <w:t xml:space="preserve"> kosztorysowej</w:t>
      </w:r>
      <w:r w:rsidR="00840C26">
        <w:rPr>
          <w:bCs/>
          <w:sz w:val="22"/>
          <w:szCs w:val="22"/>
        </w:rPr>
        <w:t xml:space="preserve"> </w:t>
      </w:r>
      <w:r w:rsidR="00840C26" w:rsidRPr="00840C26">
        <w:rPr>
          <w:color w:val="auto"/>
          <w:sz w:val="22"/>
          <w:szCs w:val="22"/>
        </w:rPr>
        <w:t>budowy zbiorników paciorkowych</w:t>
      </w:r>
      <w:r w:rsidR="00840C26" w:rsidRPr="00840C26">
        <w:rPr>
          <w:color w:val="auto"/>
          <w:spacing w:val="1"/>
          <w:sz w:val="22"/>
          <w:szCs w:val="22"/>
        </w:rPr>
        <w:t xml:space="preserve"> </w:t>
      </w:r>
      <w:r w:rsidR="00840C26" w:rsidRPr="00840C26">
        <w:rPr>
          <w:color w:val="auto"/>
          <w:sz w:val="22"/>
          <w:szCs w:val="22"/>
        </w:rPr>
        <w:t>w Nadleśnictwie Chrzanów</w:t>
      </w:r>
      <w:r w:rsidR="00C0284C" w:rsidRPr="00840C26">
        <w:rPr>
          <w:color w:val="auto"/>
          <w:sz w:val="22"/>
          <w:szCs w:val="22"/>
        </w:rPr>
        <w:t>.</w:t>
      </w:r>
      <w:r w:rsidR="00137B95" w:rsidRPr="00840C26">
        <w:rPr>
          <w:rFonts w:eastAsia="TimesNewRoman"/>
          <w:color w:val="auto"/>
          <w:sz w:val="22"/>
          <w:szCs w:val="22"/>
        </w:rPr>
        <w:t xml:space="preserve"> </w:t>
      </w:r>
    </w:p>
    <w:p w14:paraId="6A280104" w14:textId="4FA83EBA" w:rsidR="00D92886" w:rsidRPr="004C7F96" w:rsidRDefault="00D92886" w:rsidP="00D92886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1.2.</w:t>
      </w:r>
      <w:r w:rsidRPr="004C7F96">
        <w:rPr>
          <w:rFonts w:ascii="Arial" w:hAnsi="Arial" w:cs="Arial"/>
          <w:bCs/>
          <w:sz w:val="22"/>
          <w:szCs w:val="22"/>
        </w:rPr>
        <w:tab/>
        <w:t xml:space="preserve">Zakres zamówienia obejmuje wykonanie kompletnej dokumentacji projektowo-kosztorysowej dla przedmiotowego zadania w zakresie branży </w:t>
      </w:r>
      <w:r w:rsidR="006E27CF">
        <w:rPr>
          <w:rFonts w:ascii="Arial" w:hAnsi="Arial" w:cs="Arial"/>
          <w:bCs/>
          <w:sz w:val="22"/>
          <w:szCs w:val="22"/>
        </w:rPr>
        <w:t xml:space="preserve">hydrotechnicznej </w:t>
      </w:r>
      <w:r w:rsidRPr="004C7F96">
        <w:rPr>
          <w:rFonts w:ascii="Arial" w:hAnsi="Arial" w:cs="Arial"/>
          <w:bCs/>
          <w:sz w:val="22"/>
          <w:szCs w:val="22"/>
        </w:rPr>
        <w:t>wraz z uzyskaniem wszelkich niezbędnych opinii, uzgodnień i decyzji zatwierdzających projekt budowlany oraz pozwolenia na budowę.</w:t>
      </w:r>
    </w:p>
    <w:p w14:paraId="1BBBDDB5" w14:textId="77777777" w:rsidR="00D92886" w:rsidRPr="004C7F96" w:rsidRDefault="00D92886" w:rsidP="00D92886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1.3.</w:t>
      </w:r>
      <w:r w:rsidRPr="004C7F96">
        <w:rPr>
          <w:rFonts w:ascii="Arial" w:hAnsi="Arial" w:cs="Arial"/>
          <w:bCs/>
          <w:sz w:val="22"/>
          <w:szCs w:val="22"/>
        </w:rPr>
        <w:tab/>
        <w:t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zawartej umowy oraz wynikających z obowiązujących przepisów. Konsultacje z Zamawiającym w przedmiotowym zakresie odbywać się będą w formie spotkań roboczych, na których omawiane będą przedstawione przez Wykonawcę rozwiązania oraz zagadnienia i problemy związane z pracami nad realizacją przez Wykonawcę przedmiotu zamówienia.</w:t>
      </w:r>
    </w:p>
    <w:p w14:paraId="134B2A3E" w14:textId="43C891AA" w:rsidR="00D92886" w:rsidRPr="004C7F96" w:rsidRDefault="007F012A" w:rsidP="00081EFD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D92886" w:rsidRPr="004C7F96">
        <w:rPr>
          <w:rFonts w:ascii="Arial" w:hAnsi="Arial" w:cs="Arial"/>
          <w:bCs/>
          <w:sz w:val="22"/>
          <w:szCs w:val="22"/>
        </w:rPr>
        <w:t>Przedmiot zamówienia obejmuje:</w:t>
      </w:r>
    </w:p>
    <w:p w14:paraId="45A04C23" w14:textId="31E1FEF6" w:rsidR="00D92886" w:rsidRPr="00FF4DE9" w:rsidRDefault="00D92886" w:rsidP="00840C26">
      <w:pPr>
        <w:pStyle w:val="Tekstpodstawowy"/>
        <w:spacing w:after="120"/>
        <w:ind w:left="993" w:hanging="709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840C26">
        <w:rPr>
          <w:rFonts w:ascii="Arial" w:hAnsi="Arial" w:cs="Arial"/>
          <w:b w:val="0"/>
          <w:bCs w:val="0"/>
          <w:sz w:val="22"/>
          <w:szCs w:val="22"/>
        </w:rPr>
        <w:t>1.4.1.</w:t>
      </w:r>
      <w:r w:rsidRPr="00840C26">
        <w:rPr>
          <w:rFonts w:ascii="Arial" w:hAnsi="Arial" w:cs="Arial"/>
          <w:b w:val="0"/>
          <w:bCs w:val="0"/>
          <w:sz w:val="22"/>
          <w:szCs w:val="22"/>
        </w:rPr>
        <w:tab/>
        <w:t xml:space="preserve">opracowanie dokumentacji projektowo-kosztorysowej wraz z niezbędnymi opiniami, uzgodnieniami i decyzjami pozwalającej na realizacje inwestycji </w:t>
      </w:r>
      <w:r w:rsidR="001F5BC0" w:rsidRPr="00840C26">
        <w:rPr>
          <w:rFonts w:ascii="Arial" w:hAnsi="Arial" w:cs="Arial"/>
          <w:b w:val="0"/>
          <w:bCs w:val="0"/>
          <w:sz w:val="22"/>
          <w:szCs w:val="22"/>
        </w:rPr>
        <w:t>w ramach usługi pn.:</w:t>
      </w:r>
      <w:r w:rsidRPr="00840C2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0" w:name="_Hlk199406915"/>
      <w:r w:rsidR="00081EFD" w:rsidRPr="00840C26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Opracowanie dokumentacji projektowo kosztorysowej </w:t>
      </w:r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>budowy zbiorników paciorkowych</w:t>
      </w:r>
      <w:r w:rsidR="00840C26" w:rsidRPr="00FF4DE9">
        <w:rPr>
          <w:rFonts w:ascii="Arial" w:hAnsi="Arial" w:cs="Arial"/>
          <w:b w:val="0"/>
          <w:bCs w:val="0"/>
          <w:i/>
          <w:iCs/>
          <w:spacing w:val="1"/>
          <w:sz w:val="22"/>
          <w:szCs w:val="22"/>
        </w:rPr>
        <w:t xml:space="preserve"> </w:t>
      </w:r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>w Nadleśnictwie Chrzanów</w:t>
      </w:r>
      <w:bookmarkEnd w:id="0"/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r w:rsidRPr="00FF4DE9">
        <w:rPr>
          <w:rFonts w:ascii="Arial" w:hAnsi="Arial" w:cs="Arial"/>
          <w:b w:val="0"/>
          <w:bCs w:val="0"/>
          <w:sz w:val="22"/>
          <w:szCs w:val="22"/>
        </w:rPr>
        <w:t>dla każde</w:t>
      </w:r>
      <w:r w:rsidR="0078469D" w:rsidRPr="00FF4DE9">
        <w:rPr>
          <w:rFonts w:ascii="Arial" w:hAnsi="Arial" w:cs="Arial"/>
          <w:b w:val="0"/>
          <w:bCs w:val="0"/>
          <w:sz w:val="22"/>
          <w:szCs w:val="22"/>
        </w:rPr>
        <w:t xml:space="preserve">go z niżej </w:t>
      </w:r>
      <w:r w:rsidRPr="00FF4DE9">
        <w:rPr>
          <w:rFonts w:ascii="Arial" w:hAnsi="Arial" w:cs="Arial"/>
          <w:b w:val="0"/>
          <w:bCs w:val="0"/>
          <w:sz w:val="22"/>
          <w:szCs w:val="22"/>
        </w:rPr>
        <w:t xml:space="preserve">wymienionych </w:t>
      </w:r>
      <w:r w:rsidR="0078469D" w:rsidRPr="00FF4DE9">
        <w:rPr>
          <w:rFonts w:ascii="Arial" w:hAnsi="Arial" w:cs="Arial"/>
          <w:b w:val="0"/>
          <w:bCs w:val="0"/>
          <w:sz w:val="22"/>
          <w:szCs w:val="22"/>
        </w:rPr>
        <w:t>zadań</w:t>
      </w:r>
      <w:r w:rsidR="00043893" w:rsidRPr="00FF4DE9">
        <w:rPr>
          <w:rFonts w:ascii="Arial" w:hAnsi="Arial" w:cs="Arial"/>
          <w:b w:val="0"/>
          <w:bCs w:val="0"/>
          <w:sz w:val="22"/>
          <w:szCs w:val="22"/>
        </w:rPr>
        <w:t>/części</w:t>
      </w:r>
      <w:r w:rsidR="001F5BC0" w:rsidRPr="00FF4DE9">
        <w:rPr>
          <w:rFonts w:ascii="Arial" w:hAnsi="Arial" w:cs="Arial"/>
          <w:b w:val="0"/>
          <w:bCs w:val="0"/>
          <w:sz w:val="22"/>
          <w:szCs w:val="22"/>
        </w:rPr>
        <w:t>:</w:t>
      </w:r>
    </w:p>
    <w:p w14:paraId="3F4E0633" w14:textId="77777777" w:rsidR="0021724D" w:rsidRPr="00FF4DE9" w:rsidRDefault="0021724D" w:rsidP="001F5BC0">
      <w:pPr>
        <w:autoSpaceDE w:val="0"/>
        <w:autoSpaceDN w:val="0"/>
        <w:adjustRightInd w:val="0"/>
        <w:ind w:left="993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992"/>
        <w:gridCol w:w="1276"/>
        <w:gridCol w:w="992"/>
      </w:tblGrid>
      <w:tr w:rsidR="00FF4DE9" w:rsidRPr="00FF4DE9" w14:paraId="0F0986B6" w14:textId="77777777" w:rsidTr="001D1C18">
        <w:tc>
          <w:tcPr>
            <w:tcW w:w="5812" w:type="dxa"/>
            <w:gridSpan w:val="2"/>
          </w:tcPr>
          <w:p w14:paraId="5CB080EE" w14:textId="0A66D163" w:rsidR="00FF4DE9" w:rsidRPr="00FF4DE9" w:rsidRDefault="00FF4DE9" w:rsidP="00840C26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Nazwa części zamówienia </w:t>
            </w:r>
          </w:p>
        </w:tc>
        <w:tc>
          <w:tcPr>
            <w:tcW w:w="992" w:type="dxa"/>
          </w:tcPr>
          <w:p w14:paraId="7A4F2112" w14:textId="77777777" w:rsidR="00FF4DE9" w:rsidRPr="00FF4DE9" w:rsidRDefault="00FF4DE9" w:rsidP="003E794B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Oddział</w:t>
            </w:r>
          </w:p>
        </w:tc>
        <w:tc>
          <w:tcPr>
            <w:tcW w:w="1276" w:type="dxa"/>
          </w:tcPr>
          <w:p w14:paraId="48B49DFC" w14:textId="77777777" w:rsidR="00FF4DE9" w:rsidRPr="00FF4DE9" w:rsidRDefault="00FF4DE9" w:rsidP="003E794B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Obręb ewidencyjny</w:t>
            </w:r>
          </w:p>
        </w:tc>
        <w:tc>
          <w:tcPr>
            <w:tcW w:w="992" w:type="dxa"/>
          </w:tcPr>
          <w:p w14:paraId="541D9C7F" w14:textId="7D1DB006" w:rsidR="00FF4DE9" w:rsidRPr="00FF4DE9" w:rsidRDefault="00FF4DE9" w:rsidP="003E794B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Gmina</w:t>
            </w:r>
          </w:p>
        </w:tc>
      </w:tr>
      <w:tr w:rsidR="00FF4DE9" w:rsidRPr="00FF4DE9" w14:paraId="6C6636B5" w14:textId="77777777" w:rsidTr="001D1C18">
        <w:trPr>
          <w:trHeight w:val="434"/>
        </w:trPr>
        <w:tc>
          <w:tcPr>
            <w:tcW w:w="426" w:type="dxa"/>
          </w:tcPr>
          <w:p w14:paraId="7B81AE09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5386" w:type="dxa"/>
          </w:tcPr>
          <w:p w14:paraId="38FE78C5" w14:textId="77777777" w:rsidR="00FF4DE9" w:rsidRPr="00FF4DE9" w:rsidRDefault="00FF4DE9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Część 1</w:t>
            </w:r>
          </w:p>
          <w:p w14:paraId="48245FAC" w14:textId="77777777" w:rsidR="00FF4DE9" w:rsidRPr="00FF4DE9" w:rsidRDefault="00FF4DE9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Opracowanie dokumentacji projektowo-kosztorysowej budowy trzech zbiorników paciorkowych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pacing w:val="1"/>
                <w:sz w:val="20"/>
              </w:rPr>
              <w:t xml:space="preserve"> 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w leśnictwie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pacing w:val="1"/>
                <w:sz w:val="20"/>
              </w:rPr>
              <w:t xml:space="preserve"> 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Bobrek.</w:t>
            </w:r>
          </w:p>
          <w:p w14:paraId="31147B52" w14:textId="7D682601" w:rsidR="00FF4DE9" w:rsidRDefault="002B4070" w:rsidP="000212C1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>Opracowan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>dokumentac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ja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projektowo-kosztorysow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o</w:t>
            </w:r>
            <w:r w:rsidR="00FF4DE9" w:rsidRPr="00FF4DE9">
              <w:rPr>
                <w:rFonts w:ascii="Arial" w:hAnsi="Arial" w:cs="Arial"/>
                <w:b w:val="0"/>
                <w:bCs w:val="0"/>
                <w:sz w:val="20"/>
              </w:rPr>
              <w:t>bejmuje budowę 3 zbiorników paciorkowych wraz z odtworzeniem rowu odprowadzającego oraz budową infrastruktury towarzyszącej (ok. 1 km drogi dojazdowej). Zbiorniki o objętości ok. 900 m3 każdy</w:t>
            </w:r>
            <w:r w:rsidR="001D1C18">
              <w:rPr>
                <w:rFonts w:ascii="Arial" w:hAnsi="Arial" w:cs="Arial"/>
                <w:b w:val="0"/>
                <w:bCs w:val="0"/>
                <w:sz w:val="20"/>
              </w:rPr>
              <w:t xml:space="preserve">. </w:t>
            </w:r>
          </w:p>
          <w:p w14:paraId="706D3505" w14:textId="77777777" w:rsidR="001D1C18" w:rsidRDefault="001D1C18" w:rsidP="000212C1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Planowana pojemność obiektów małej retencji 4 000 m3</w:t>
            </w:r>
          </w:p>
          <w:p w14:paraId="156BEDD1" w14:textId="7C300A9E" w:rsidR="001D1C18" w:rsidRPr="00FF4DE9" w:rsidRDefault="001D1C18" w:rsidP="000212C1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1D1C18">
              <w:rPr>
                <w:rFonts w:ascii="Arial" w:hAnsi="Arial" w:cs="Arial"/>
                <w:b w:val="0"/>
                <w:bCs w:val="0"/>
                <w:sz w:val="20"/>
              </w:rPr>
              <w:t>Planowana objętość retencjonowanej wody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2 700 m3</w:t>
            </w:r>
          </w:p>
        </w:tc>
        <w:tc>
          <w:tcPr>
            <w:tcW w:w="992" w:type="dxa"/>
          </w:tcPr>
          <w:p w14:paraId="688F3301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58A4A386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744c</w:t>
            </w:r>
          </w:p>
        </w:tc>
        <w:tc>
          <w:tcPr>
            <w:tcW w:w="1276" w:type="dxa"/>
          </w:tcPr>
          <w:p w14:paraId="3F2236AD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1E987360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Bobrek</w:t>
            </w:r>
          </w:p>
          <w:p w14:paraId="598EEC43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1275/4</w:t>
            </w:r>
          </w:p>
        </w:tc>
        <w:tc>
          <w:tcPr>
            <w:tcW w:w="992" w:type="dxa"/>
          </w:tcPr>
          <w:p w14:paraId="5B0A9DA1" w14:textId="77BED195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414E1AC8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F4D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Chełmek</w:t>
            </w:r>
          </w:p>
        </w:tc>
      </w:tr>
      <w:tr w:rsidR="00FF4DE9" w:rsidRPr="00FF4DE9" w14:paraId="218E9978" w14:textId="77777777" w:rsidTr="001D1C18">
        <w:trPr>
          <w:trHeight w:val="424"/>
        </w:trPr>
        <w:tc>
          <w:tcPr>
            <w:tcW w:w="426" w:type="dxa"/>
          </w:tcPr>
          <w:p w14:paraId="284DA59B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5386" w:type="dxa"/>
          </w:tcPr>
          <w:p w14:paraId="45D6FBDB" w14:textId="77777777" w:rsidR="00FF4DE9" w:rsidRPr="00FF4DE9" w:rsidRDefault="00FF4DE9" w:rsidP="003E794B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Część 2 </w:t>
            </w:r>
          </w:p>
          <w:p w14:paraId="7BDE426B" w14:textId="77777777" w:rsidR="00FF4DE9" w:rsidRPr="00FF4DE9" w:rsidRDefault="00FF4DE9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Opracowanie dokumentacji projektowo-kosztorysowej budowy zbiorników paciorkowych w leśnictwie </w:t>
            </w:r>
            <w:proofErr w:type="spellStart"/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Kroczymiech</w:t>
            </w:r>
            <w:proofErr w:type="spellEnd"/>
          </w:p>
          <w:p w14:paraId="23AD8CE6" w14:textId="432FBB01" w:rsidR="00FF4DE9" w:rsidRDefault="002B4070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lastRenderedPageBreak/>
              <w:t>Opracowan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dokumentac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ja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projektowo-kosztorysow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o</w:t>
            </w: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bejmuje </w:t>
            </w:r>
            <w:r w:rsidR="00FF4DE9" w:rsidRPr="00FF4DE9">
              <w:rPr>
                <w:rFonts w:ascii="Arial" w:hAnsi="Arial" w:cs="Arial"/>
                <w:b w:val="0"/>
                <w:bCs w:val="0"/>
                <w:sz w:val="20"/>
              </w:rPr>
              <w:t>budowę trzech zbiorników paciorkowych o pojemności 1000 m3 każdy wraz z odtworzeniem rowu oraz remontem drogi dojazdowej ok 1 km.</w:t>
            </w:r>
          </w:p>
          <w:p w14:paraId="540327D9" w14:textId="27E3D792" w:rsidR="001D1C18" w:rsidRDefault="001D1C18" w:rsidP="001D1C18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Planowana pojemność obiektów małej retencji 4 500 m3</w:t>
            </w:r>
          </w:p>
          <w:p w14:paraId="6388E483" w14:textId="662D1561" w:rsidR="001D1C18" w:rsidRPr="00FF4DE9" w:rsidRDefault="001D1C18" w:rsidP="001D1C18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1D1C18">
              <w:rPr>
                <w:rFonts w:ascii="Arial" w:hAnsi="Arial" w:cs="Arial"/>
                <w:b w:val="0"/>
                <w:bCs w:val="0"/>
                <w:sz w:val="20"/>
              </w:rPr>
              <w:t>Planowana objętość retencjonowanej wody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3 000 m3</w:t>
            </w:r>
          </w:p>
        </w:tc>
        <w:tc>
          <w:tcPr>
            <w:tcW w:w="992" w:type="dxa"/>
          </w:tcPr>
          <w:p w14:paraId="15B35B45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1CC12C34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482c</w:t>
            </w:r>
          </w:p>
        </w:tc>
        <w:tc>
          <w:tcPr>
            <w:tcW w:w="1276" w:type="dxa"/>
          </w:tcPr>
          <w:p w14:paraId="39C97AF7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017F38CA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proofErr w:type="spellStart"/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Byczna</w:t>
            </w:r>
            <w:proofErr w:type="spellEnd"/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 </w:t>
            </w:r>
          </w:p>
          <w:p w14:paraId="08B255CF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4090/4</w:t>
            </w:r>
          </w:p>
        </w:tc>
        <w:tc>
          <w:tcPr>
            <w:tcW w:w="992" w:type="dxa"/>
          </w:tcPr>
          <w:p w14:paraId="3C92910F" w14:textId="08B734F1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5DD3CDE4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F4D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Jaworzno</w:t>
            </w:r>
          </w:p>
        </w:tc>
      </w:tr>
      <w:tr w:rsidR="00FF4DE9" w:rsidRPr="00FF4DE9" w14:paraId="206A6066" w14:textId="77777777" w:rsidTr="001D1C18">
        <w:trPr>
          <w:trHeight w:val="424"/>
        </w:trPr>
        <w:tc>
          <w:tcPr>
            <w:tcW w:w="426" w:type="dxa"/>
          </w:tcPr>
          <w:p w14:paraId="76A24ACF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5386" w:type="dxa"/>
          </w:tcPr>
          <w:p w14:paraId="4B1CEC92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Część 3</w:t>
            </w:r>
          </w:p>
          <w:p w14:paraId="59E8F4F8" w14:textId="77777777" w:rsidR="00FF4DE9" w:rsidRPr="00FF4DE9" w:rsidRDefault="00FF4DE9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Opracowanie dokumentacji projektowo-kosztorysowej budowy dwóch zbiorników paciorkowych w leśnictwie Szczakowa</w:t>
            </w:r>
          </w:p>
          <w:p w14:paraId="5542E51B" w14:textId="5E8A58BE" w:rsidR="00FF4DE9" w:rsidRDefault="002B4070" w:rsidP="003E794B">
            <w:pPr>
              <w:pStyle w:val="Tekstpodstawowy"/>
              <w:spacing w:after="120"/>
              <w:jc w:val="center"/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</w:pP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>Opracowan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dokumentac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ja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projektowo-kosztorysow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o</w:t>
            </w: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bejmuje</w:t>
            </w:r>
            <w:r w:rsidR="00FF4DE9"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 budowę </w:t>
            </w:r>
            <w:r w:rsidR="00FF4DE9" w:rsidRPr="00FF4DE9"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>dwóch zbiorników paciorkowych o pojemności 2000 m3 każdy oraz remontem drogi dojazdowej ok 1 km.</w:t>
            </w:r>
          </w:p>
          <w:p w14:paraId="025C0D96" w14:textId="3E2E3170" w:rsidR="001D1C18" w:rsidRDefault="001D1C18" w:rsidP="001D1C18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Planowana pojemność obiektów małej retencji 6 000 m3</w:t>
            </w:r>
          </w:p>
          <w:p w14:paraId="2FAC832B" w14:textId="57F4CD9C" w:rsidR="001D1C18" w:rsidRPr="00FF4DE9" w:rsidRDefault="001D1C18" w:rsidP="001D1C18">
            <w:pPr>
              <w:pStyle w:val="Tekstpodstawowy"/>
              <w:spacing w:after="120"/>
              <w:jc w:val="center"/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</w:pPr>
            <w:r w:rsidRPr="001D1C18">
              <w:rPr>
                <w:rFonts w:ascii="Arial" w:hAnsi="Arial" w:cs="Arial"/>
                <w:b w:val="0"/>
                <w:bCs w:val="0"/>
                <w:sz w:val="20"/>
              </w:rPr>
              <w:t>Planowana objętość retencjonowanej wody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4 000 m3</w:t>
            </w:r>
          </w:p>
        </w:tc>
        <w:tc>
          <w:tcPr>
            <w:tcW w:w="992" w:type="dxa"/>
          </w:tcPr>
          <w:p w14:paraId="0830D234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53FCD69A" w14:textId="77777777" w:rsidR="00FF4DE9" w:rsidRPr="00FF4DE9" w:rsidRDefault="00FF4DE9" w:rsidP="003E794B">
            <w:pPr>
              <w:pStyle w:val="TableParagraph"/>
              <w:spacing w:before="105"/>
              <w:jc w:val="center"/>
              <w:rPr>
                <w:sz w:val="20"/>
                <w:szCs w:val="20"/>
                <w:lang w:val="en-US"/>
              </w:rPr>
            </w:pPr>
            <w:r w:rsidRPr="00FF4DE9">
              <w:rPr>
                <w:sz w:val="20"/>
                <w:szCs w:val="20"/>
                <w:lang w:val="en-US"/>
              </w:rPr>
              <w:t>303c, b</w:t>
            </w:r>
          </w:p>
          <w:p w14:paraId="25C1B740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eastAsia="Arial" w:hAnsi="Arial" w:cs="Arial"/>
                <w:b w:val="0"/>
                <w:bCs w:val="0"/>
                <w:sz w:val="20"/>
                <w:lang w:val="en-US" w:eastAsia="en-US"/>
              </w:rPr>
              <w:t>308a, b</w:t>
            </w:r>
          </w:p>
        </w:tc>
        <w:tc>
          <w:tcPr>
            <w:tcW w:w="1276" w:type="dxa"/>
          </w:tcPr>
          <w:p w14:paraId="139FDBE8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76C41BF5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  <w:lang w:val="en-US"/>
              </w:rPr>
            </w:pPr>
            <w:proofErr w:type="spellStart"/>
            <w:r w:rsidRPr="00FF4DE9">
              <w:rPr>
                <w:rFonts w:ascii="Arial" w:hAnsi="Arial" w:cs="Arial"/>
                <w:b w:val="0"/>
                <w:bCs w:val="0"/>
                <w:sz w:val="20"/>
                <w:lang w:val="en-US"/>
              </w:rPr>
              <w:t>Szczakowa</w:t>
            </w:r>
            <w:proofErr w:type="spellEnd"/>
            <w:r w:rsidRPr="00FF4DE9">
              <w:rPr>
                <w:rFonts w:ascii="Arial" w:hAnsi="Arial" w:cs="Arial"/>
                <w:b w:val="0"/>
                <w:bCs w:val="0"/>
                <w:sz w:val="20"/>
                <w:lang w:val="en-US"/>
              </w:rPr>
              <w:t xml:space="preserve"> 6110, </w:t>
            </w:r>
          </w:p>
          <w:p w14:paraId="5C718D8C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  <w:lang w:val="en-US"/>
              </w:rPr>
              <w:t>6120</w:t>
            </w:r>
          </w:p>
        </w:tc>
        <w:tc>
          <w:tcPr>
            <w:tcW w:w="992" w:type="dxa"/>
          </w:tcPr>
          <w:p w14:paraId="0B502455" w14:textId="1F81A56D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1C8E76A5" w14:textId="0F0E6920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F4D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Jaworzno</w:t>
            </w:r>
          </w:p>
        </w:tc>
      </w:tr>
      <w:tr w:rsidR="00FF4DE9" w:rsidRPr="00FF4DE9" w14:paraId="773E0EE4" w14:textId="77777777" w:rsidTr="001D1C18">
        <w:trPr>
          <w:trHeight w:val="424"/>
        </w:trPr>
        <w:tc>
          <w:tcPr>
            <w:tcW w:w="426" w:type="dxa"/>
          </w:tcPr>
          <w:p w14:paraId="2C00F555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4.</w:t>
            </w:r>
          </w:p>
        </w:tc>
        <w:tc>
          <w:tcPr>
            <w:tcW w:w="5386" w:type="dxa"/>
          </w:tcPr>
          <w:p w14:paraId="3BD09446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Część 4</w:t>
            </w:r>
          </w:p>
          <w:p w14:paraId="2EDA0210" w14:textId="77777777" w:rsidR="00FF4DE9" w:rsidRPr="00FF4DE9" w:rsidRDefault="00FF4DE9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Opracowanie dokumentacji projektowo-kosztorysowej budowy trzech zbiorników paciorkowych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pacing w:val="1"/>
                <w:sz w:val="20"/>
              </w:rPr>
              <w:t xml:space="preserve"> 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w leśnictwie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pacing w:val="1"/>
                <w:sz w:val="20"/>
              </w:rPr>
              <w:t xml:space="preserve"> 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Mętków.</w:t>
            </w:r>
          </w:p>
          <w:p w14:paraId="1528BDA1" w14:textId="247D4939" w:rsidR="00FF4DE9" w:rsidRDefault="002B4070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>Opracowan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dokumentac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ja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projektowo-kosztorysow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o</w:t>
            </w: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bejmuje</w:t>
            </w:r>
            <w:r w:rsidR="00FF4DE9"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 budowę trzech zbiorników paciorkowych z wykorzystaniem istniejącego ukształtowania terenu.</w:t>
            </w:r>
          </w:p>
          <w:p w14:paraId="44FD8DB7" w14:textId="68635168" w:rsidR="001D1C18" w:rsidRDefault="001D1C18" w:rsidP="001D1C18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Planowana pojemność obiektów małej retencji 7 500 m3</w:t>
            </w:r>
          </w:p>
          <w:p w14:paraId="4BD50577" w14:textId="6AAE0CE3" w:rsidR="001D1C18" w:rsidRPr="00FF4DE9" w:rsidRDefault="001D1C18" w:rsidP="001D1C18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1D1C18">
              <w:rPr>
                <w:rFonts w:ascii="Arial" w:hAnsi="Arial" w:cs="Arial"/>
                <w:b w:val="0"/>
                <w:bCs w:val="0"/>
                <w:sz w:val="20"/>
              </w:rPr>
              <w:t>Planowana objętość retencjonowanej wody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5 000 m3</w:t>
            </w:r>
          </w:p>
        </w:tc>
        <w:tc>
          <w:tcPr>
            <w:tcW w:w="992" w:type="dxa"/>
          </w:tcPr>
          <w:p w14:paraId="463F7D5F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0CB988DF" w14:textId="77777777" w:rsidR="00FF4DE9" w:rsidRPr="00FF4DE9" w:rsidRDefault="00FF4DE9" w:rsidP="003E794B">
            <w:pPr>
              <w:pStyle w:val="TableParagraph"/>
              <w:spacing w:before="105"/>
              <w:jc w:val="center"/>
              <w:rPr>
                <w:sz w:val="20"/>
                <w:szCs w:val="20"/>
              </w:rPr>
            </w:pPr>
            <w:r w:rsidRPr="00FF4DE9">
              <w:rPr>
                <w:sz w:val="20"/>
                <w:szCs w:val="20"/>
              </w:rPr>
              <w:t>692 i</w:t>
            </w:r>
          </w:p>
          <w:p w14:paraId="44C480F1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1276" w:type="dxa"/>
          </w:tcPr>
          <w:p w14:paraId="419384A7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5354D21C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Mętków </w:t>
            </w:r>
          </w:p>
          <w:p w14:paraId="780D5509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149/1</w:t>
            </w:r>
          </w:p>
        </w:tc>
        <w:tc>
          <w:tcPr>
            <w:tcW w:w="992" w:type="dxa"/>
          </w:tcPr>
          <w:p w14:paraId="32842472" w14:textId="5367F2BF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1276EBBB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F4D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Babice</w:t>
            </w:r>
          </w:p>
        </w:tc>
      </w:tr>
    </w:tbl>
    <w:p w14:paraId="07873762" w14:textId="77777777" w:rsidR="00C0284C" w:rsidRPr="004C7F96" w:rsidRDefault="00C0284C" w:rsidP="001F5BC0">
      <w:pPr>
        <w:autoSpaceDE w:val="0"/>
        <w:autoSpaceDN w:val="0"/>
        <w:adjustRightInd w:val="0"/>
        <w:ind w:left="993" w:hanging="709"/>
        <w:jc w:val="both"/>
        <w:rPr>
          <w:rFonts w:ascii="Arial" w:hAnsi="Arial" w:cs="Arial"/>
          <w:bCs/>
          <w:sz w:val="22"/>
          <w:szCs w:val="22"/>
        </w:rPr>
      </w:pPr>
    </w:p>
    <w:p w14:paraId="35192116" w14:textId="151B926B" w:rsidR="007050FF" w:rsidRPr="004C7F96" w:rsidRDefault="006D7028" w:rsidP="007F012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Realizacja</w:t>
      </w:r>
      <w:r w:rsidR="00A461D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przedmiotu zamówienia następować będzie w dwóch etapach</w:t>
      </w:r>
      <w:r w:rsidR="007050FF" w:rsidRPr="004C7F96">
        <w:rPr>
          <w:rFonts w:ascii="Arial" w:hAnsi="Arial" w:cs="Arial"/>
          <w:bCs/>
          <w:sz w:val="22"/>
          <w:szCs w:val="22"/>
        </w:rPr>
        <w:t>:</w:t>
      </w:r>
    </w:p>
    <w:p w14:paraId="41B12501" w14:textId="1318DF0F" w:rsidR="007050FF" w:rsidRPr="004C7F96" w:rsidRDefault="004C4E68" w:rsidP="00202779">
      <w:pPr>
        <w:spacing w:before="120"/>
        <w:ind w:left="1276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1.4.1.1.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Etap I – złożenie wniosku o zatwierdzenie projektu budowlanego i</w:t>
      </w:r>
      <w:r w:rsidR="006D7028">
        <w:rPr>
          <w:rFonts w:ascii="Arial" w:hAnsi="Arial" w:cs="Arial"/>
          <w:b/>
          <w:sz w:val="22"/>
          <w:szCs w:val="22"/>
        </w:rPr>
        <w:t> </w:t>
      </w:r>
      <w:r w:rsidR="007050FF" w:rsidRPr="004C7F96">
        <w:rPr>
          <w:rFonts w:ascii="Arial" w:hAnsi="Arial" w:cs="Arial"/>
          <w:b/>
          <w:sz w:val="22"/>
          <w:szCs w:val="22"/>
        </w:rPr>
        <w:t>udzielenia pozwolenia na budowę:</w:t>
      </w:r>
    </w:p>
    <w:p w14:paraId="55655BDA" w14:textId="77777777" w:rsidR="007050FF" w:rsidRPr="00976D8D" w:rsidRDefault="007050FF" w:rsidP="00202779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opracowanie dokumentacji geotechnicznej – 3 egzemplarze w wersji papierowej dla Zamawiającego + egzemplarze do uzgodnień i pozwoleń;</w:t>
      </w:r>
    </w:p>
    <w:p w14:paraId="62C72FCA" w14:textId="77777777" w:rsidR="00EC2903" w:rsidRPr="00976D8D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opracowanie Karty Informacyjnej Przedsięwzięcia (jeśli zajdzie taka konieczność) – 3 egzemplarze w wersji papierowej dla Zamawiającego+ egzemplarze do uzgodnień;</w:t>
      </w:r>
    </w:p>
    <w:p w14:paraId="2E2AD5B9" w14:textId="016BE042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>decyzja o środowiskowych uwarunkowaniach (</w:t>
      </w:r>
      <w:proofErr w:type="spellStart"/>
      <w:r w:rsidRPr="00976D8D">
        <w:rPr>
          <w:rFonts w:ascii="Arial" w:hAnsi="Arial" w:cs="Arial"/>
          <w:sz w:val="22"/>
          <w:szCs w:val="22"/>
        </w:rPr>
        <w:t>DoŚU</w:t>
      </w:r>
      <w:proofErr w:type="spellEnd"/>
      <w:r w:rsidRPr="00976D8D">
        <w:rPr>
          <w:rFonts w:ascii="Arial" w:hAnsi="Arial" w:cs="Arial"/>
          <w:sz w:val="22"/>
          <w:szCs w:val="22"/>
        </w:rPr>
        <w:t>) – o ile wymagana</w:t>
      </w:r>
      <w:r w:rsidR="002E6325">
        <w:rPr>
          <w:rFonts w:ascii="Arial" w:hAnsi="Arial" w:cs="Arial"/>
          <w:sz w:val="22"/>
          <w:szCs w:val="22"/>
        </w:rPr>
        <w:t>;</w:t>
      </w:r>
    </w:p>
    <w:p w14:paraId="04AFD212" w14:textId="2286FA74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00976D8D">
        <w:rPr>
          <w:rFonts w:ascii="Arial" w:hAnsi="Arial" w:cs="Arial"/>
          <w:sz w:val="22"/>
          <w:szCs w:val="22"/>
        </w:rPr>
        <w:t>wyrys</w:t>
      </w:r>
      <w:proofErr w:type="spellEnd"/>
      <w:r w:rsidRPr="00976D8D">
        <w:rPr>
          <w:rFonts w:ascii="Arial" w:hAnsi="Arial" w:cs="Arial"/>
          <w:sz w:val="22"/>
          <w:szCs w:val="22"/>
        </w:rPr>
        <w:t xml:space="preserve"> z MPZP lub decyzja o warunkach zabudowy lub lokalizacji inwestycji celu publicznego</w:t>
      </w:r>
      <w:r w:rsidR="002E6325">
        <w:rPr>
          <w:rFonts w:ascii="Arial" w:hAnsi="Arial" w:cs="Arial"/>
          <w:sz w:val="22"/>
          <w:szCs w:val="22"/>
        </w:rPr>
        <w:t>;</w:t>
      </w:r>
    </w:p>
    <w:p w14:paraId="36406CCA" w14:textId="2F42E9A4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 xml:space="preserve">zgłoszenie do RDOŚ działań z art. 118 ustawy </w:t>
      </w:r>
      <w:r w:rsidRPr="002E6325">
        <w:rPr>
          <w:rFonts w:ascii="Arial" w:hAnsi="Arial" w:cs="Arial"/>
          <w:i/>
          <w:iCs/>
          <w:sz w:val="22"/>
          <w:szCs w:val="22"/>
        </w:rPr>
        <w:t>o ochronie przyrody</w:t>
      </w:r>
      <w:r w:rsidRPr="00976D8D">
        <w:rPr>
          <w:rFonts w:ascii="Arial" w:hAnsi="Arial" w:cs="Arial"/>
          <w:sz w:val="22"/>
          <w:szCs w:val="22"/>
        </w:rPr>
        <w:t xml:space="preserve">  - wymaga go prowadzenie działań w graniach form ochrony przyrody lub w obrębie cieku naturalnego, obejmujących roboty ziemne mogące zmienić warunki wodne lub wodno-glebowe  - o ile wymagana</w:t>
      </w:r>
      <w:r w:rsidR="002E6325">
        <w:rPr>
          <w:rFonts w:ascii="Arial" w:hAnsi="Arial" w:cs="Arial"/>
          <w:sz w:val="22"/>
          <w:szCs w:val="22"/>
        </w:rPr>
        <w:t>;</w:t>
      </w:r>
    </w:p>
    <w:p w14:paraId="465DF80A" w14:textId="350A1215" w:rsidR="00976D8D" w:rsidRPr="00976D8D" w:rsidRDefault="00976D8D" w:rsidP="00976D8D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 xml:space="preserve">uzyskanie odpowiedniej zgody wodnoprawnej – w zależności od parametrów inwestycji będzie to ocena wodnoprawna, pozwolenie wodnoprawne lub </w:t>
      </w:r>
      <w:r w:rsidRPr="00976D8D">
        <w:rPr>
          <w:rFonts w:ascii="Arial" w:hAnsi="Arial" w:cs="Arial"/>
          <w:sz w:val="22"/>
          <w:szCs w:val="22"/>
        </w:rPr>
        <w:lastRenderedPageBreak/>
        <w:t>zgłoszenie wodnoprawne - dla inwestycji lub działań mogących wpłynąć na możliwość osiągnięcia celów środowiskowych określonych dla</w:t>
      </w:r>
      <w:r w:rsidR="002E6325" w:rsidRPr="002E6325">
        <w:t xml:space="preserve"> </w:t>
      </w:r>
      <w:r w:rsidR="002E6325" w:rsidRPr="002E6325">
        <w:rPr>
          <w:rFonts w:ascii="Arial" w:hAnsi="Arial" w:cs="Arial"/>
          <w:sz w:val="22"/>
          <w:szCs w:val="22"/>
        </w:rPr>
        <w:t>Jednolitych Części Wód (JCWP) i Jednolitych Części Wód Podziemnych (</w:t>
      </w:r>
      <w:proofErr w:type="spellStart"/>
      <w:r w:rsidR="002E6325" w:rsidRPr="002E6325">
        <w:rPr>
          <w:rFonts w:ascii="Arial" w:hAnsi="Arial" w:cs="Arial"/>
          <w:sz w:val="22"/>
          <w:szCs w:val="22"/>
        </w:rPr>
        <w:t>JCWPd</w:t>
      </w:r>
      <w:proofErr w:type="spellEnd"/>
      <w:r w:rsidR="002E6325" w:rsidRPr="002E6325">
        <w:rPr>
          <w:rFonts w:ascii="Arial" w:hAnsi="Arial" w:cs="Arial"/>
          <w:sz w:val="22"/>
          <w:szCs w:val="22"/>
        </w:rPr>
        <w:t>)</w:t>
      </w:r>
      <w:r w:rsidRPr="00976D8D">
        <w:rPr>
          <w:rFonts w:ascii="Arial" w:hAnsi="Arial" w:cs="Arial"/>
          <w:sz w:val="22"/>
          <w:szCs w:val="22"/>
        </w:rPr>
        <w:t xml:space="preserve"> – o ile wymagana</w:t>
      </w:r>
      <w:r w:rsidR="002E6325">
        <w:rPr>
          <w:rFonts w:ascii="Arial" w:hAnsi="Arial" w:cs="Arial"/>
          <w:sz w:val="22"/>
          <w:szCs w:val="22"/>
        </w:rPr>
        <w:t>;</w:t>
      </w:r>
    </w:p>
    <w:p w14:paraId="0867A2E8" w14:textId="5E647520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 xml:space="preserve">deklaracja zgodności z celami środowiskowymi zgodnie z art. 439 ustawy </w:t>
      </w:r>
      <w:r w:rsidRPr="0036213C">
        <w:rPr>
          <w:rFonts w:ascii="Arial" w:hAnsi="Arial" w:cs="Arial"/>
          <w:i/>
          <w:iCs/>
          <w:sz w:val="22"/>
          <w:szCs w:val="22"/>
        </w:rPr>
        <w:t>prawo wodne</w:t>
      </w:r>
      <w:r w:rsidRPr="00976D8D">
        <w:rPr>
          <w:rFonts w:ascii="Arial" w:hAnsi="Arial" w:cs="Arial"/>
          <w:sz w:val="22"/>
          <w:szCs w:val="22"/>
        </w:rPr>
        <w:t xml:space="preserve"> - dla inwestycji, dla których wydano </w:t>
      </w:r>
      <w:proofErr w:type="spellStart"/>
      <w:r w:rsidRPr="00976D8D">
        <w:rPr>
          <w:rFonts w:ascii="Arial" w:hAnsi="Arial" w:cs="Arial"/>
          <w:sz w:val="22"/>
          <w:szCs w:val="22"/>
        </w:rPr>
        <w:t>DoŚU</w:t>
      </w:r>
      <w:proofErr w:type="spellEnd"/>
      <w:r w:rsidRPr="00976D8D">
        <w:rPr>
          <w:rFonts w:ascii="Arial" w:hAnsi="Arial" w:cs="Arial"/>
          <w:sz w:val="22"/>
          <w:szCs w:val="22"/>
        </w:rPr>
        <w:t>,  w treści których znajdują się wnioski z przeprowadzonej analizy oddziaływania na jednolite części wód – o ile wymagana</w:t>
      </w:r>
      <w:r w:rsidR="002E6325">
        <w:rPr>
          <w:rFonts w:ascii="Arial" w:hAnsi="Arial" w:cs="Arial"/>
          <w:sz w:val="22"/>
          <w:szCs w:val="22"/>
        </w:rPr>
        <w:t>;</w:t>
      </w:r>
    </w:p>
    <w:p w14:paraId="1E12E865" w14:textId="68040BD3" w:rsidR="00976D8D" w:rsidRPr="00976D8D" w:rsidRDefault="00976D8D" w:rsidP="00976D8D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>uzyskanie z właściwej Regionalnej Dyrekcji Ochrony Środowiska deklaracji Natura 2000 wymaganą dla inwestycji ubiegających się o środki z UE</w:t>
      </w:r>
      <w:r w:rsidR="002E6325">
        <w:rPr>
          <w:rFonts w:ascii="Arial" w:hAnsi="Arial" w:cs="Arial"/>
          <w:sz w:val="22"/>
          <w:szCs w:val="22"/>
        </w:rPr>
        <w:t>;</w:t>
      </w:r>
    </w:p>
    <w:p w14:paraId="49A9C35E" w14:textId="76258C19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>informacja organu odpowiedzialnego za gospodarkę wodną wydawana przez PGW Wody Polskie na podstawie Porozumienia z dnia 20</w:t>
      </w:r>
      <w:r w:rsidR="002E6325">
        <w:rPr>
          <w:rFonts w:ascii="Arial" w:hAnsi="Arial" w:cs="Arial"/>
          <w:sz w:val="22"/>
          <w:szCs w:val="22"/>
        </w:rPr>
        <w:t xml:space="preserve"> maja </w:t>
      </w:r>
      <w:r w:rsidRPr="00976D8D">
        <w:rPr>
          <w:rFonts w:ascii="Arial" w:hAnsi="Arial" w:cs="Arial"/>
          <w:sz w:val="22"/>
          <w:szCs w:val="22"/>
        </w:rPr>
        <w:t>2024 r. zawartego pomiędzy Ministerstwem Funduszy i Polityki Regionalnej, a Prezesem PGW Wody Polskie – dla inwestycji, które nie uzyskały deklaracji zgodności z</w:t>
      </w:r>
      <w:r w:rsidR="002E6325">
        <w:rPr>
          <w:rFonts w:ascii="Arial" w:hAnsi="Arial" w:cs="Arial"/>
          <w:sz w:val="22"/>
          <w:szCs w:val="22"/>
        </w:rPr>
        <w:t> </w:t>
      </w:r>
      <w:r w:rsidRPr="00976D8D">
        <w:rPr>
          <w:rFonts w:ascii="Arial" w:hAnsi="Arial" w:cs="Arial"/>
          <w:sz w:val="22"/>
          <w:szCs w:val="22"/>
        </w:rPr>
        <w:t>celami środowiskowym</w:t>
      </w:r>
      <w:r w:rsidR="002E6325">
        <w:rPr>
          <w:rFonts w:ascii="Arial" w:hAnsi="Arial" w:cs="Arial"/>
          <w:sz w:val="22"/>
          <w:szCs w:val="22"/>
        </w:rPr>
        <w:t>;</w:t>
      </w:r>
    </w:p>
    <w:p w14:paraId="1D250DFD" w14:textId="197C96CB" w:rsidR="007050FF" w:rsidRPr="00976D8D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złożenie wniosku zatwierdzającego projekt budowlany i udzielającego pozwolenie na budowę</w:t>
      </w:r>
      <w:r w:rsidR="002E6325">
        <w:rPr>
          <w:rFonts w:ascii="Arial" w:hAnsi="Arial" w:cs="Arial"/>
          <w:bCs/>
          <w:sz w:val="22"/>
          <w:szCs w:val="22"/>
        </w:rPr>
        <w:t>.,</w:t>
      </w:r>
    </w:p>
    <w:p w14:paraId="3196612D" w14:textId="4359524C" w:rsidR="007050FF" w:rsidRPr="00976D8D" w:rsidRDefault="007050FF" w:rsidP="00202779">
      <w:pPr>
        <w:spacing w:before="120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Zamawiający zatwierdzi lub zgłosi uwagi do przekazanej dokumentacji i wniosku o wydanie pozwolenia na budowę w terminie 14 dni od dnia przekazania; w</w:t>
      </w:r>
      <w:r w:rsidR="00493072" w:rsidRPr="00976D8D">
        <w:rPr>
          <w:rFonts w:ascii="Arial" w:hAnsi="Arial" w:cs="Arial"/>
          <w:bCs/>
          <w:sz w:val="22"/>
          <w:szCs w:val="22"/>
        </w:rPr>
        <w:t> </w:t>
      </w:r>
      <w:r w:rsidRPr="00976D8D">
        <w:rPr>
          <w:rFonts w:ascii="Arial" w:hAnsi="Arial" w:cs="Arial"/>
          <w:bCs/>
          <w:sz w:val="22"/>
          <w:szCs w:val="22"/>
        </w:rPr>
        <w:t>przypadku zgłoszenia przez Zamawiającego uwag, Wykonawca jest zobowiązany do ich uwzględnienia i ponownego złożenia uzupełnionej dokumentacji, w terminie wyznaczonym przez Zamawiającego.</w:t>
      </w:r>
    </w:p>
    <w:p w14:paraId="2D1E07DC" w14:textId="77777777" w:rsidR="007050FF" w:rsidRPr="00976D8D" w:rsidRDefault="007050FF" w:rsidP="00202779">
      <w:pPr>
        <w:spacing w:before="120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Zamawiający ma obowiązek zatwierdzić uzupełnioną dokumentacje w terminie 14 dni lub odrzucić ją w sytuacji, gdy stwierdzi, że nie wszystkie zgłoszone uwagi zostały w niej uwzględnione lub w przypadku, gdy zgłoszone uwagi zostały uwzględnione niezgodnie z oczekiwaniami Zamawiającego.</w:t>
      </w:r>
    </w:p>
    <w:p w14:paraId="192EAF88" w14:textId="48267AD3" w:rsidR="007050FF" w:rsidRPr="004C7F96" w:rsidRDefault="00202779" w:rsidP="00202779">
      <w:pPr>
        <w:spacing w:before="120"/>
        <w:ind w:left="1418" w:hanging="992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1.</w:t>
      </w:r>
      <w:r w:rsidR="00AC4B30" w:rsidRPr="00976D8D">
        <w:rPr>
          <w:rFonts w:ascii="Arial" w:hAnsi="Arial" w:cs="Arial"/>
          <w:bCs/>
          <w:sz w:val="22"/>
          <w:szCs w:val="22"/>
        </w:rPr>
        <w:t>4.</w:t>
      </w:r>
      <w:r w:rsidRPr="00976D8D">
        <w:rPr>
          <w:rFonts w:ascii="Arial" w:hAnsi="Arial" w:cs="Arial"/>
          <w:bCs/>
          <w:sz w:val="22"/>
          <w:szCs w:val="22"/>
        </w:rPr>
        <w:t>1.2.</w:t>
      </w:r>
      <w:r w:rsidRPr="00976D8D">
        <w:rPr>
          <w:rFonts w:ascii="Arial" w:hAnsi="Arial" w:cs="Arial"/>
          <w:bCs/>
          <w:sz w:val="22"/>
          <w:szCs w:val="22"/>
        </w:rPr>
        <w:tab/>
      </w:r>
      <w:r w:rsidR="007050FF" w:rsidRPr="00976D8D">
        <w:rPr>
          <w:rFonts w:ascii="Arial" w:hAnsi="Arial" w:cs="Arial"/>
          <w:b/>
          <w:sz w:val="22"/>
          <w:szCs w:val="22"/>
        </w:rPr>
        <w:t xml:space="preserve">Etap II- </w:t>
      </w:r>
      <w:r w:rsidR="007050FF" w:rsidRPr="00976D8D">
        <w:rPr>
          <w:rFonts w:ascii="Arial" w:hAnsi="Arial" w:cs="Arial"/>
          <w:bCs/>
          <w:sz w:val="22"/>
          <w:szCs w:val="22"/>
        </w:rPr>
        <w:t xml:space="preserve">uzyskanie prawomocnej decyzji zatwierdzającej projekt 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budowlany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i udzielającej pozwolenia na budowę oraz przekazanie dokumentacji, która docelowo posłuży jako opis przedmiotu zamówienia w postępowaniu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o udzielenia zamówienia na wykonanie robót budowlanych, a w tym:</w:t>
      </w:r>
    </w:p>
    <w:p w14:paraId="2E194E5C" w14:textId="32F87CB6" w:rsidR="007050FF" w:rsidRPr="004C7F96" w:rsidRDefault="007050FF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Pr="004C7F96">
        <w:rPr>
          <w:rFonts w:ascii="Arial" w:hAnsi="Arial" w:cs="Arial"/>
          <w:bCs/>
          <w:sz w:val="22"/>
          <w:szCs w:val="22"/>
        </w:rPr>
        <w:tab/>
        <w:t>uzyskanie ostatecznej decyzji zatwierdzającej projekt budowlany oraz udzielającej pozwolenia na budowę;</w:t>
      </w:r>
    </w:p>
    <w:p w14:paraId="1143F375" w14:textId="1D916ECD" w:rsidR="007050FF" w:rsidRPr="004C7F96" w:rsidRDefault="007050FF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2)</w:t>
      </w:r>
      <w:r w:rsidRPr="004C7F96">
        <w:rPr>
          <w:rFonts w:ascii="Arial" w:hAnsi="Arial" w:cs="Arial"/>
          <w:bCs/>
          <w:sz w:val="22"/>
          <w:szCs w:val="22"/>
        </w:rPr>
        <w:tab/>
        <w:t>opracowanie projektu technicznego - 3 egzemplarze w wersji papierowej dla Zamawiającego – w ciągu 1 miesiąca po uzyskaniu ostatecznej/prawomocnej decyzji zatwierdzającej projekt budowlany.</w:t>
      </w:r>
    </w:p>
    <w:p w14:paraId="142CDB93" w14:textId="2E02F8AC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opracowanie specyfikacji technicznej wykonania i odbioru robót budowlanych – 3 egzemplarze w wersji papierowej dla Zamawiającego;</w:t>
      </w:r>
    </w:p>
    <w:p w14:paraId="7B9F0841" w14:textId="09FB401C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opracowanie przedmiaru robót – 3 egzemplarze w wersji papierowej dla Zamawiającego;</w:t>
      </w:r>
    </w:p>
    <w:p w14:paraId="44F9E0D0" w14:textId="3CF71C39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 xml:space="preserve">opracowanie kosztorysu inwestorskiego metodą kalkulacji szczegółowej – </w:t>
      </w:r>
      <w:r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3 egzemplarze w wersji papierowej dla Zamawiającego;</w:t>
      </w:r>
    </w:p>
    <w:p w14:paraId="42D6AFB5" w14:textId="72D23189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6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 xml:space="preserve">przekazanie pełnego kompletu dokumentacji projektowej w wersji elektronicznej w formacie PDF oraz w wersji edytowalnej wraz ze skanem, opieczętowanej dokumentacji projektowej i technicznej - wykonawczej </w:t>
      </w:r>
      <w:r w:rsidR="007050FF" w:rsidRPr="004C7F96">
        <w:rPr>
          <w:rFonts w:ascii="Arial" w:hAnsi="Arial" w:cs="Arial"/>
          <w:bCs/>
          <w:sz w:val="22"/>
          <w:szCs w:val="22"/>
        </w:rPr>
        <w:lastRenderedPageBreak/>
        <w:t>(tożsamej z wersją papierową),która uzyskała ostateczną decyzję udzielającą pozwolenia na budowę wraz z wszystkimi opiniami i uzgodnieniami – 2</w:t>
      </w:r>
      <w:r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egzemplarze na nośniku elektronicznym typu pendrive;</w:t>
      </w:r>
    </w:p>
    <w:p w14:paraId="3BC4E14A" w14:textId="764FB81D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7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przekazanie przedmiarów oraz kosztorysów inwestorskich należy przekazać również w wersji elektronicznej na pendrive w formacie PDF oraz w wersji edytowalnej (*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ath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) w 2 egzemplarzach.</w:t>
      </w:r>
    </w:p>
    <w:p w14:paraId="251B7BAD" w14:textId="6F029989" w:rsidR="007050FF" w:rsidRDefault="00202779" w:rsidP="00594F37">
      <w:pPr>
        <w:spacing w:before="120"/>
        <w:ind w:left="1276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1.4.2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jest zobowiązany wykonać aktualizacje kosztorysu inwestorskiego w ciągu 7 dni od pisemnego wezwania Zamawiającego, należy uwzględnić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w wycenie dwie takie aktualizacje</w:t>
      </w:r>
      <w:r w:rsidRPr="004C7F96">
        <w:rPr>
          <w:rFonts w:ascii="Arial" w:hAnsi="Arial" w:cs="Arial"/>
          <w:bCs/>
          <w:sz w:val="22"/>
          <w:szCs w:val="22"/>
        </w:rPr>
        <w:t>.</w:t>
      </w:r>
    </w:p>
    <w:p w14:paraId="5BF8A73B" w14:textId="3E28507A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sz w:val="22"/>
          <w:szCs w:val="22"/>
        </w:rPr>
      </w:pPr>
      <w:r w:rsidRPr="00594F37">
        <w:rPr>
          <w:rFonts w:ascii="Arial" w:hAnsi="Arial" w:cs="Arial"/>
          <w:bCs/>
          <w:sz w:val="22"/>
          <w:szCs w:val="22"/>
        </w:rPr>
        <w:t>1.4.3.</w:t>
      </w:r>
      <w:r w:rsidRPr="00594F37">
        <w:rPr>
          <w:rFonts w:ascii="Arial" w:hAnsi="Arial" w:cs="Arial"/>
          <w:bCs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Dokumentacja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projektowa</w:t>
      </w:r>
      <w:r w:rsidRPr="00594F37">
        <w:rPr>
          <w:rFonts w:ascii="Arial" w:hAnsi="Arial" w:cs="Arial"/>
          <w:spacing w:val="3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będzie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podstawą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wszczęcia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Zamawiającego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postępowania</w:t>
      </w:r>
      <w:r w:rsidRPr="00594F37">
        <w:rPr>
          <w:rFonts w:ascii="Arial" w:hAnsi="Arial" w:cs="Arial"/>
          <w:spacing w:val="-15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o</w:t>
      </w:r>
      <w:r w:rsidRPr="00594F37">
        <w:rPr>
          <w:rFonts w:ascii="Arial" w:hAnsi="Arial" w:cs="Arial"/>
          <w:spacing w:val="-14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udzielenie</w:t>
      </w:r>
      <w:r w:rsidRPr="00594F37">
        <w:rPr>
          <w:rFonts w:ascii="Arial" w:hAnsi="Arial" w:cs="Arial"/>
          <w:spacing w:val="-15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zamówienia</w:t>
      </w:r>
      <w:r w:rsidRPr="00594F37">
        <w:rPr>
          <w:rFonts w:ascii="Arial" w:hAnsi="Arial" w:cs="Arial"/>
          <w:spacing w:val="-14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publicznego</w:t>
      </w:r>
      <w:r w:rsidRPr="00594F37">
        <w:rPr>
          <w:rFonts w:ascii="Arial" w:hAnsi="Arial" w:cs="Arial"/>
          <w:spacing w:val="-15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na</w:t>
      </w:r>
      <w:r w:rsidRPr="00594F37">
        <w:rPr>
          <w:rFonts w:ascii="Arial" w:hAnsi="Arial" w:cs="Arial"/>
          <w:spacing w:val="-14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wykonanie</w:t>
      </w:r>
      <w:r w:rsidRPr="00594F37">
        <w:rPr>
          <w:rFonts w:ascii="Arial" w:hAnsi="Arial" w:cs="Arial"/>
          <w:spacing w:val="-15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robót</w:t>
      </w:r>
      <w:r w:rsidRPr="00594F37">
        <w:rPr>
          <w:rFonts w:ascii="Arial" w:hAnsi="Arial" w:cs="Arial"/>
          <w:spacing w:val="-1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budowlanych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niej opisanych (dalej – „Postępowanie na roboty budowlane”), w związku z tym jej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treść,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kompletność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szczegółowość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powinna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być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wystarczająca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dla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tego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celu.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Dokumentacja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powinna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służyć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precyzyjnego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opisania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przedmiotu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zamówienia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oraz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ustalenia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wartości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zamówienia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na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roboty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budowlane.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celu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uniknięcia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wątpliwości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interpretacyjnych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Strony</w:t>
      </w:r>
      <w:r w:rsidRPr="00594F37">
        <w:rPr>
          <w:rFonts w:ascii="Arial" w:hAnsi="Arial" w:cs="Arial"/>
          <w:spacing w:val="3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ustalają,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że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pod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pojęciem</w:t>
      </w:r>
      <w:r>
        <w:rPr>
          <w:rFonts w:ascii="Arial" w:hAnsi="Arial" w:cs="Arial"/>
          <w:sz w:val="22"/>
          <w:szCs w:val="22"/>
        </w:rPr>
        <w:t xml:space="preserve"> </w:t>
      </w:r>
      <w:r w:rsidRPr="00594F37">
        <w:rPr>
          <w:rFonts w:ascii="Arial" w:hAnsi="Arial" w:cs="Arial"/>
          <w:b/>
          <w:bCs/>
          <w:sz w:val="22"/>
          <w:szCs w:val="22"/>
        </w:rPr>
        <w:t>„</w:t>
      </w:r>
      <w:r w:rsidRPr="00594F37">
        <w:rPr>
          <w:rFonts w:ascii="Arial" w:hAnsi="Arial" w:cs="Arial"/>
          <w:sz w:val="22"/>
          <w:szCs w:val="22"/>
        </w:rPr>
        <w:t>Postępowania na roboty budowlane” rozumieć będą każde postępowanie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 udzielenie zamówienia publicznego, którego przedmiotem będzie wykonanie robót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budowlanych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="0036213C">
        <w:rPr>
          <w:rFonts w:ascii="Arial" w:hAnsi="Arial" w:cs="Arial"/>
          <w:spacing w:val="1"/>
          <w:sz w:val="22"/>
          <w:szCs w:val="22"/>
        </w:rPr>
        <w:t> </w:t>
      </w:r>
      <w:r w:rsidRPr="00594F37">
        <w:rPr>
          <w:rFonts w:ascii="Arial" w:hAnsi="Arial" w:cs="Arial"/>
          <w:sz w:val="22"/>
          <w:szCs w:val="22"/>
        </w:rPr>
        <w:t>oparciu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Dokumentację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projektową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(zatem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również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kolejne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wszczynane postępowania po uprzednim unieważnieniu Postępowania na roboty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budowlane lub rozwiązaniu umowy w sprawie zamówienia publicznego z</w:t>
      </w:r>
      <w:r w:rsidR="0036213C">
        <w:rPr>
          <w:rFonts w:ascii="Arial" w:hAnsi="Arial" w:cs="Arial"/>
          <w:sz w:val="22"/>
          <w:szCs w:val="22"/>
        </w:rPr>
        <w:t> </w:t>
      </w:r>
      <w:r w:rsidRPr="00594F37">
        <w:rPr>
          <w:rFonts w:ascii="Arial" w:hAnsi="Arial" w:cs="Arial"/>
          <w:sz w:val="22"/>
          <w:szCs w:val="22"/>
        </w:rPr>
        <w:t>pierwotnie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wybranym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wykonawcą robót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budowlanych).</w:t>
      </w:r>
    </w:p>
    <w:p w14:paraId="44A169F1" w14:textId="3FB55D31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1.4.4.</w:t>
      </w:r>
      <w:r>
        <w:rPr>
          <w:rFonts w:ascii="Arial" w:hAnsi="Arial" w:cs="Arial"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Wykonawca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jest</w:t>
      </w:r>
      <w:r w:rsidRPr="00594F37">
        <w:rPr>
          <w:rFonts w:ascii="Arial" w:hAnsi="Arial" w:cs="Arial"/>
          <w:spacing w:val="3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zobowiązany</w:t>
      </w:r>
      <w:r w:rsidRPr="00594F37">
        <w:rPr>
          <w:rFonts w:ascii="Arial" w:hAnsi="Arial" w:cs="Arial"/>
          <w:spacing w:val="3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udzielać</w:t>
      </w:r>
      <w:r w:rsidRPr="00594F37">
        <w:rPr>
          <w:rFonts w:ascii="Arial" w:hAnsi="Arial" w:cs="Arial"/>
          <w:spacing w:val="3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Zamawiającemu</w:t>
      </w:r>
      <w:r w:rsidRPr="00594F37">
        <w:rPr>
          <w:rFonts w:ascii="Arial" w:hAnsi="Arial" w:cs="Arial"/>
          <w:spacing w:val="3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pomocy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="0036213C">
        <w:rPr>
          <w:rFonts w:ascii="Arial" w:hAnsi="Arial" w:cs="Arial"/>
          <w:spacing w:val="31"/>
          <w:sz w:val="22"/>
          <w:szCs w:val="22"/>
        </w:rPr>
        <w:t> </w:t>
      </w:r>
      <w:r w:rsidRPr="00594F37">
        <w:rPr>
          <w:rFonts w:ascii="Arial" w:hAnsi="Arial" w:cs="Arial"/>
          <w:sz w:val="22"/>
          <w:szCs w:val="22"/>
        </w:rPr>
        <w:t>przygotowaniu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przeprowadzeniu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Postępowania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na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roboty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budowlane,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tym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opracowywanie na każde polecenie Zamawiającego, w terminie nie dłuższym niż 2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dni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robocze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od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dnia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przekazania</w:t>
      </w:r>
      <w:r w:rsidRPr="00594F37">
        <w:rPr>
          <w:rFonts w:ascii="Arial" w:hAnsi="Arial" w:cs="Arial"/>
          <w:spacing w:val="6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polecenia, projektów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odpowiedzi na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wnioski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 wyjaśnienie treści SWZ w Postępowaniu na roboty budowlane w części dotyczącej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="0036213C">
        <w:rPr>
          <w:rFonts w:ascii="Arial" w:hAnsi="Arial" w:cs="Arial"/>
          <w:spacing w:val="-59"/>
          <w:sz w:val="22"/>
          <w:szCs w:val="22"/>
        </w:rPr>
        <w:t xml:space="preserve">       </w:t>
      </w:r>
      <w:r w:rsidRPr="00594F37">
        <w:rPr>
          <w:rFonts w:ascii="Arial" w:hAnsi="Arial" w:cs="Arial"/>
          <w:sz w:val="22"/>
          <w:szCs w:val="22"/>
        </w:rPr>
        <w:t>Dokumentacji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projektowej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uczestniczenie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opracowywaniu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takich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wyjaśnień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</w:t>
      </w:r>
      <w:r w:rsidRPr="00594F37">
        <w:rPr>
          <w:rFonts w:ascii="Arial" w:hAnsi="Arial" w:cs="Arial"/>
          <w:spacing w:val="6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innymi</w:t>
      </w:r>
      <w:r w:rsidRPr="00594F37">
        <w:rPr>
          <w:rFonts w:ascii="Arial" w:hAnsi="Arial" w:cs="Arial"/>
          <w:spacing w:val="6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osobami w sposób i terminie wskazanym przez Zamawiającego.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wyjątkowych przypadkach, gdy ze względów technicznych ustosunkowanie się do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treści</w:t>
      </w:r>
      <w:r w:rsidRPr="00594F37">
        <w:rPr>
          <w:rFonts w:ascii="Arial" w:hAnsi="Arial" w:cs="Arial"/>
          <w:spacing w:val="7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zapytania</w:t>
      </w:r>
      <w:r w:rsidRPr="00594F37">
        <w:rPr>
          <w:rFonts w:ascii="Arial" w:hAnsi="Arial" w:cs="Arial"/>
          <w:spacing w:val="1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terminie</w:t>
      </w:r>
      <w:r w:rsidRPr="00594F37">
        <w:rPr>
          <w:rFonts w:ascii="Arial" w:hAnsi="Arial" w:cs="Arial"/>
          <w:spacing w:val="15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określonym</w:t>
      </w:r>
      <w:r w:rsidRPr="00594F37">
        <w:rPr>
          <w:rFonts w:ascii="Arial" w:hAnsi="Arial" w:cs="Arial"/>
          <w:spacing w:val="1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zdaniu poprzednim nie będzie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 obiektywnych przyczyn możliwe Zamawiający w uzgodnieniu z Wykonawcą ustali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dłuższy termin sporządzenia projektu odpowiedzi na dany wniosek o wyjaśnienie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treści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SWZ.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5C326B9" w14:textId="77777777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1.4.5.</w:t>
      </w:r>
      <w:r>
        <w:rPr>
          <w:rFonts w:ascii="Arial" w:hAnsi="Arial" w:cs="Arial"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Wykonawca jest zobowiązany do opisania w Dokumentacji projektowej rozwiązań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technologicznych</w:t>
      </w:r>
      <w:r w:rsidRPr="00594F37">
        <w:rPr>
          <w:rFonts w:ascii="Arial" w:hAnsi="Arial" w:cs="Arial"/>
          <w:spacing w:val="7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zastosowań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wyrobów</w:t>
      </w:r>
      <w:r w:rsidRPr="00594F37">
        <w:rPr>
          <w:rFonts w:ascii="Arial" w:hAnsi="Arial" w:cs="Arial"/>
          <w:spacing w:val="7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budowlanych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sposób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jednoznaczny</w:t>
      </w:r>
      <w:r w:rsidRPr="00594F37">
        <w:rPr>
          <w:rFonts w:ascii="Arial" w:hAnsi="Arial" w:cs="Arial"/>
          <w:spacing w:val="-5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wyczerpujący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pomocą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dostatecznie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dokładnych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zrozumiałych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określeń,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zgodnie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wymaganiami określonymi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art.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99 ust.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1 i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 xml:space="preserve">2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publicznych.</w:t>
      </w:r>
    </w:p>
    <w:p w14:paraId="135E5A2F" w14:textId="60E9B963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sz w:val="22"/>
          <w:szCs w:val="22"/>
        </w:rPr>
      </w:pPr>
      <w:r w:rsidRPr="00594F37">
        <w:rPr>
          <w:rFonts w:ascii="Arial" w:hAnsi="Arial" w:cs="Arial"/>
          <w:sz w:val="22"/>
          <w:szCs w:val="22"/>
        </w:rPr>
        <w:t>1.4.6.</w:t>
      </w:r>
      <w:r>
        <w:rPr>
          <w:rFonts w:ascii="Arial" w:hAnsi="Arial" w:cs="Arial"/>
          <w:i/>
          <w:iCs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 xml:space="preserve">Stosownie do art. 99 ust. 4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94F37">
        <w:rPr>
          <w:rFonts w:ascii="Arial" w:hAnsi="Arial" w:cs="Arial"/>
          <w:sz w:val="22"/>
          <w:szCs w:val="22"/>
        </w:rPr>
        <w:t xml:space="preserve"> Wykonawca nie może w Dokumentacji projektowej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opisywać rozwiązań projektowych, technologii czy wyrobów w sposób, który mógłby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utrudniać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uczciwą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konkurencję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="0036213C">
        <w:rPr>
          <w:rFonts w:ascii="Arial" w:hAnsi="Arial" w:cs="Arial"/>
          <w:spacing w:val="1"/>
          <w:sz w:val="22"/>
          <w:szCs w:val="22"/>
        </w:rPr>
        <w:t> </w:t>
      </w:r>
      <w:r w:rsidR="0036213C">
        <w:rPr>
          <w:rFonts w:ascii="Arial" w:hAnsi="Arial" w:cs="Arial"/>
          <w:sz w:val="22"/>
          <w:szCs w:val="22"/>
        </w:rPr>
        <w:t>s</w:t>
      </w:r>
      <w:r w:rsidRPr="00594F37">
        <w:rPr>
          <w:rFonts w:ascii="Arial" w:hAnsi="Arial" w:cs="Arial"/>
          <w:sz w:val="22"/>
          <w:szCs w:val="22"/>
        </w:rPr>
        <w:t>zczególności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wskazanie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znaków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towarowych, patentów lub pochodzenia, źródła lub szczególnego procesu, który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charakteryzuje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produkty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usługi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dostarczane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konkretnego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wykonawcę,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jeżeli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mogłoby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doprowadzić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uprzywilejowania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wyeliminowania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niektórych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wykonawców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produktów,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zastrzeżeniem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postanowień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art.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99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ust.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5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94F37">
        <w:rPr>
          <w:rFonts w:ascii="Arial" w:hAnsi="Arial" w:cs="Arial"/>
          <w:sz w:val="22"/>
          <w:szCs w:val="22"/>
        </w:rPr>
        <w:t>.</w:t>
      </w:r>
    </w:p>
    <w:p w14:paraId="02F78615" w14:textId="6F8F7807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1.4.7.</w:t>
      </w:r>
      <w:r>
        <w:rPr>
          <w:rFonts w:ascii="Arial" w:hAnsi="Arial" w:cs="Arial"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przypadku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ziszczenia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się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określonych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art.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99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ust.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5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przesłanek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dla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opisania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rozwiązań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projektowych,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technologii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czy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wyrobów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wskazanie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znaków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towarowych, patentów lub pochodzenia, źródła lub szczególnego procesu, który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charakteryzuje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produkty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usługi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dostarczane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konkretnego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wykonawcę,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Wykonawca zobowiązany jest zapewnić, aby wskazaniu takiemu towarzyszą wyrazy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"lub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równoważny"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oraz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wskazać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opisać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kryteria,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jakie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będą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stosowane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celu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oceny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równoważności.</w:t>
      </w:r>
    </w:p>
    <w:p w14:paraId="38DECB04" w14:textId="6821B0FB" w:rsidR="00594F37" w:rsidRP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1.4.8.</w:t>
      </w:r>
      <w:r>
        <w:rPr>
          <w:rFonts w:ascii="Arial" w:hAnsi="Arial" w:cs="Arial"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W przypadki, gdy Dokumentacja projektowa będzie zawierała odniesienia do norm,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ocen</w:t>
      </w:r>
      <w:r w:rsidRPr="00594F37">
        <w:rPr>
          <w:rFonts w:ascii="Arial" w:hAnsi="Arial" w:cs="Arial"/>
          <w:spacing w:val="4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technicznych,</w:t>
      </w:r>
      <w:r w:rsidRPr="00594F37">
        <w:rPr>
          <w:rFonts w:ascii="Arial" w:hAnsi="Arial" w:cs="Arial"/>
          <w:spacing w:val="4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specyfikacji</w:t>
      </w:r>
      <w:r w:rsidRPr="00594F37">
        <w:rPr>
          <w:rFonts w:ascii="Arial" w:hAnsi="Arial" w:cs="Arial"/>
          <w:spacing w:val="4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technicznych</w:t>
      </w:r>
      <w:r w:rsidRPr="00594F37">
        <w:rPr>
          <w:rFonts w:ascii="Arial" w:hAnsi="Arial" w:cs="Arial"/>
          <w:spacing w:val="4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4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systemów</w:t>
      </w:r>
      <w:r w:rsidRPr="00594F37">
        <w:rPr>
          <w:rFonts w:ascii="Arial" w:hAnsi="Arial" w:cs="Arial"/>
          <w:spacing w:val="4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referencji</w:t>
      </w:r>
      <w:r w:rsidRPr="00594F37">
        <w:rPr>
          <w:rFonts w:ascii="Arial" w:hAnsi="Arial" w:cs="Arial"/>
          <w:spacing w:val="4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technicznych,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 xml:space="preserve">o których mowa w art. 101 ust. 1 pkt 2 oraz ust. 3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94F37">
        <w:rPr>
          <w:rFonts w:ascii="Arial" w:hAnsi="Arial" w:cs="Arial"/>
          <w:sz w:val="22"/>
          <w:szCs w:val="22"/>
        </w:rPr>
        <w:t>, Wykonawca w Dokumentacji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projektowej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jest obowiązany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wskazać, że dopuszcza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się rozwiązania równoważne,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a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odniesieniu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takiemu muszą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towarzyszyć wyrazy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"lub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równoważne".</w:t>
      </w:r>
    </w:p>
    <w:p w14:paraId="2A646C3F" w14:textId="58518E8F" w:rsidR="002F2548" w:rsidRPr="004C7F96" w:rsidRDefault="002F2548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699982E7" w14:textId="5581C9D6" w:rsidR="007050FF" w:rsidRPr="004C7F96" w:rsidRDefault="007E182B" w:rsidP="007E182B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2.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OPIS ZAMÓWIENIA NA NADZÓR AUTORSKI W RAMACH OPCJI.</w:t>
      </w:r>
    </w:p>
    <w:p w14:paraId="46958E7D" w14:textId="05A7CAA9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Wykonanie zamówienia opcjonalnego (dalej jako „Opcja”) polegającego na pełnieniu nadzoru autorskiego nad realizacją robót budowlanych wykonywanych w oparciu o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dokumentację projektową.</w:t>
      </w:r>
    </w:p>
    <w:p w14:paraId="6E153ABA" w14:textId="2303CA82" w:rsidR="007050FF" w:rsidRPr="004C7F96" w:rsidRDefault="007050FF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E182B" w:rsidRPr="004C7F96">
        <w:rPr>
          <w:rFonts w:ascii="Arial" w:hAnsi="Arial" w:cs="Arial"/>
          <w:bCs/>
          <w:sz w:val="22"/>
          <w:szCs w:val="22"/>
        </w:rPr>
        <w:t>2.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Nadzór autorski jako Opcja pełniony będzie w okresie realizacji robót budowlanych, wykonywanych w oparciu o dokumentację projektową będącą przedmiotem Zamówienia Podstawowego, w okresie obowiązywania umowy z wykonawcą robót budowlanych, co oznacza, że termin świadczenia usługi nadzoru autorskiego zostanie dostosowany odpowiednio do terminu wykonywania robót budowlanych, bez prawa żądania przez Wykonawcę zmiany wynagrodzenia.</w:t>
      </w:r>
    </w:p>
    <w:p w14:paraId="6AC8089B" w14:textId="2A73EB8F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jest zobowiązany świadczyć nadzór autorski zgodnie z art. 20 ust. 1 pkt</w:t>
      </w:r>
      <w:r w:rsidR="00B018B2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4 ustawy z dnia 7 lipca 1994 r. –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budowlane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w szczególności w zakresie:</w:t>
      </w:r>
    </w:p>
    <w:p w14:paraId="51B411C0" w14:textId="2B818A45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 xml:space="preserve">stwierdzania, w toku wykonywania robót budowlanych, zgodności realizacji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Pr="004C7F96">
        <w:rPr>
          <w:rFonts w:ascii="Arial" w:hAnsi="Arial" w:cs="Arial"/>
          <w:bCs/>
          <w:sz w:val="22"/>
          <w:szCs w:val="22"/>
        </w:rPr>
        <w:t>z projektem,</w:t>
      </w:r>
    </w:p>
    <w:p w14:paraId="6FE10AF6" w14:textId="5F718AA2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uzupełniania szczegółów dokumentacji projektowej oraz wyjaśniania wątpliwości powstałych w toku realizacji robót budowlanych,</w:t>
      </w:r>
    </w:p>
    <w:p w14:paraId="51F35A4F" w14:textId="337111B7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udziału w odbiorze poszczególnych istotnych części robót budowlanych oraz odbiorze końcowym inwestycji,</w:t>
      </w:r>
    </w:p>
    <w:p w14:paraId="46F92012" w14:textId="7E247176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współudziału w wykonaniu przez wykonawcę robót budowlanych dokumentacji powykonawczej, uwzględniającej wszystkie zmiany wprowadzone do dokumentacji projektowej w trakcie realizacji robót,</w:t>
      </w:r>
    </w:p>
    <w:p w14:paraId="428A3084" w14:textId="010189C4" w:rsidR="00D6685B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dokumentacji projektowej, zgłaszanych przez kierownika budowy lub inspektora nadzoru inwestorskiego; w przypadku zmiany przepisów przywołanych w niniejszym paragrafie w trakcie obowiązywania umowy, Wykonawca będzie stosował aktualne przepisy prawa.</w:t>
      </w:r>
    </w:p>
    <w:p w14:paraId="6356D958" w14:textId="79EB6D6B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Strony ustalają następujące formy wykonywania nadzoru autorskiego:</w:t>
      </w:r>
    </w:p>
    <w:p w14:paraId="38C7C975" w14:textId="1E7570ED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pobyt Wykonawcy na budowie – obejmuje przygotowanie materiału do pełnienia nadzoru autorskiego, czas przejazdu z siedziby Wykonawcy na budowę i z powrotem, czas pobytu na budowie w jednym dniu, załatwianie spraw związanych z nadzorem</w:t>
      </w:r>
      <w:r w:rsidR="007E182B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lastRenderedPageBreak/>
        <w:t>autorskim po powrocie, koszt prac projektowych koniecznych do wykonania w związku</w:t>
      </w:r>
      <w:r w:rsidR="007E182B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 xml:space="preserve">z pobytem na budowie, (przy założeniu </w:t>
      </w:r>
      <w:r w:rsidR="004B53C7" w:rsidRPr="004C7F96">
        <w:rPr>
          <w:rFonts w:ascii="Arial" w:hAnsi="Arial" w:cs="Arial"/>
          <w:bCs/>
          <w:sz w:val="22"/>
          <w:szCs w:val="22"/>
        </w:rPr>
        <w:t xml:space="preserve">do </w:t>
      </w:r>
      <w:r w:rsidR="00EA2354" w:rsidRPr="004C7F96">
        <w:rPr>
          <w:rFonts w:ascii="Arial" w:hAnsi="Arial" w:cs="Arial"/>
          <w:bCs/>
          <w:sz w:val="22"/>
          <w:szCs w:val="22"/>
        </w:rPr>
        <w:t>3</w:t>
      </w:r>
      <w:r w:rsidRPr="004C7F96">
        <w:rPr>
          <w:rFonts w:ascii="Arial" w:hAnsi="Arial" w:cs="Arial"/>
          <w:bCs/>
          <w:sz w:val="22"/>
          <w:szCs w:val="22"/>
        </w:rPr>
        <w:t xml:space="preserve"> pobytów na budowie).</w:t>
      </w:r>
    </w:p>
    <w:p w14:paraId="04899A48" w14:textId="53790FC5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opracowanie (praca Wykonawcy we własnym biurze) – obejmuje czynności związane z nadzorem autorskim, które Wykonawca może wykonać bez potrzeby pobytu na budowie, a które nie mieszczą się w zakresie określonym w pkt 1. (przy założeniu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="004B53C7" w:rsidRPr="004C7F96">
        <w:rPr>
          <w:rFonts w:ascii="Arial" w:hAnsi="Arial" w:cs="Arial"/>
          <w:bCs/>
          <w:sz w:val="22"/>
          <w:szCs w:val="22"/>
        </w:rPr>
        <w:t>do</w:t>
      </w:r>
      <w:r w:rsidR="00EA2354" w:rsidRPr="004C7F96">
        <w:rPr>
          <w:rFonts w:ascii="Arial" w:hAnsi="Arial" w:cs="Arial"/>
          <w:bCs/>
          <w:sz w:val="22"/>
          <w:szCs w:val="22"/>
        </w:rPr>
        <w:br/>
        <w:t>3</w:t>
      </w:r>
      <w:r w:rsidRPr="004C7F96">
        <w:rPr>
          <w:rFonts w:ascii="Arial" w:hAnsi="Arial" w:cs="Arial"/>
          <w:bCs/>
          <w:sz w:val="22"/>
          <w:szCs w:val="22"/>
        </w:rPr>
        <w:t xml:space="preserve"> opracowań)</w:t>
      </w:r>
    </w:p>
    <w:p w14:paraId="7A707D1C" w14:textId="09425BF8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5.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Wykonanie czynności nadzoru autorskiego w formach, o jakich mowa w pkt. </w:t>
      </w:r>
      <w:r w:rsidR="00EA2354"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4</w:t>
      </w:r>
      <w:r w:rsidR="00EA2354" w:rsidRPr="004C7F96">
        <w:rPr>
          <w:rFonts w:ascii="Arial" w:hAnsi="Arial" w:cs="Arial"/>
          <w:bCs/>
          <w:sz w:val="22"/>
          <w:szCs w:val="22"/>
        </w:rPr>
        <w:t>.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musi być każdorazowo potwierdzone przez Zamawiającego w formie protokołu sporządzonego przez Zamawiającego.</w:t>
      </w:r>
    </w:p>
    <w:p w14:paraId="6D115E43" w14:textId="309116D0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6.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Każdorazowo nadzór autorski będzie pełniony na wezwanie Zamawiającego. Zamawiający nie będzie ponosił kosztów dokonania czynności nadzoru autorskiego bez jego wezwania.</w:t>
      </w:r>
    </w:p>
    <w:p w14:paraId="70FD2498" w14:textId="65091666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7.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ramach nadzoru autorskiego Wykonawca zobowiązany będzie do wykonywania opracowań zamiennych i uzupełniających, o ile zostaną mu zlecone przez Zamawiającego.</w:t>
      </w:r>
    </w:p>
    <w:p w14:paraId="3A694DAC" w14:textId="4BB2E884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8.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Za opracowania projektowe wykonywane przez Wykonawcę celem naprawy błędów lub usunięcia rozbieżności w opracowanej przez niego dokumentacji projektowej, nie będzie przysługiwało Wykonawcy dodatkowe wynagrodzenie. Wykonawca w uzgodnionym obustronnie terminie, nie dłuższym niż 7 dni, przekaże Zamawiającemu zmiany lub uzupełni braki.</w:t>
      </w:r>
    </w:p>
    <w:p w14:paraId="411FFA0F" w14:textId="51CEFC01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9.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zobowiązuje się do delegowania na budowę lub do innych czynności projektantów poszczególnych branż na wezwanie Zamawiającego, w terminie do 2 dni roboczych od dnia wezwania. W uzasadnionych przypadkach, na wniosek Wykonawcy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i za zgodą Zamawiającego, wskazany termin może ulec zmianie.</w:t>
      </w:r>
    </w:p>
    <w:p w14:paraId="1F7F0712" w14:textId="287A2DB3" w:rsidR="003C3FC9" w:rsidRPr="004C7F96" w:rsidRDefault="003C3FC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6F1A1D05" w14:textId="131070F5" w:rsidR="007050FF" w:rsidRPr="004C7F96" w:rsidRDefault="0053794E" w:rsidP="0053794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</w:t>
      </w:r>
      <w:r w:rsidR="007050FF" w:rsidRPr="004C7F96">
        <w:rPr>
          <w:rFonts w:ascii="Arial" w:hAnsi="Arial" w:cs="Arial"/>
          <w:b/>
          <w:sz w:val="22"/>
          <w:szCs w:val="22"/>
        </w:rPr>
        <w:t>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OGÓLNE WYTYCZNE PROJEKTOWANIA.</w:t>
      </w:r>
    </w:p>
    <w:p w14:paraId="1E6DB964" w14:textId="3CB9C0CE" w:rsidR="007050FF" w:rsidRPr="004C7F96" w:rsidRDefault="0053794E" w:rsidP="00EA2354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1.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Projekt budowlany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w zakresie zgodnym ustawą z dnia 7 lipca 1994 r. –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budowlane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</w:t>
      </w:r>
      <w:r w:rsidR="00EB16DE" w:rsidRPr="004C7F96">
        <w:rPr>
          <w:rFonts w:ascii="Arial" w:hAnsi="Arial" w:cs="Arial"/>
          <w:bCs/>
          <w:sz w:val="22"/>
          <w:szCs w:val="22"/>
        </w:rPr>
        <w:t xml:space="preserve">tekst jedn. 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Dz.U. z 2024 r. poz. 725 z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. zm.)</w:t>
      </w:r>
    </w:p>
    <w:p w14:paraId="10419B4B" w14:textId="01A43CB9" w:rsidR="007050FF" w:rsidRPr="004C7F96" w:rsidRDefault="007050FF" w:rsidP="00EA2354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Projekt budowlany zawierać będzie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>projekt techniczny,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 xml:space="preserve">przy czym do starostwa będzie złożony wraz z niezbędnymi opiniami, i uzgodnieniami, pozwoleniami itp. celem uzyskania decyzji pozwolenia na budowę, a projekt techniczny zostanie złożony Zamawiającemu po pozyskaniu skutecznej zgody budowlanej, w ciągu 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14 dni </w:t>
      </w:r>
      <w:r w:rsidRPr="004C7F96">
        <w:rPr>
          <w:rFonts w:ascii="Arial" w:hAnsi="Arial" w:cs="Arial"/>
          <w:bCs/>
          <w:sz w:val="22"/>
          <w:szCs w:val="22"/>
        </w:rPr>
        <w:t xml:space="preserve"> po jej uzyskaniu.</w:t>
      </w:r>
    </w:p>
    <w:p w14:paraId="05E6EB4A" w14:textId="0BF18CF3" w:rsidR="007050FF" w:rsidRPr="004C7F96" w:rsidRDefault="0053794E" w:rsidP="00EA2354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2.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Projekt wykonawczy:</w:t>
      </w:r>
    </w:p>
    <w:p w14:paraId="6D40A353" w14:textId="7F04196F" w:rsidR="007050FF" w:rsidRPr="004C7F96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Celem wykonania projektu wykonawczego jest uszczegółowienie rozwiązań projektowych zawartych w projekcie budowlanym oraz uzyskanie niezbędnych danych dla odbioru, rozliczenia, jak również przedmiarowania robót budowlanych; projekt wykonawczy powinien być wykonany oddzielnie dla każdej branży,</w:t>
      </w:r>
    </w:p>
    <w:p w14:paraId="552F1554" w14:textId="792C8CCA" w:rsidR="007050FF" w:rsidRPr="004C7F96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dokumentację należy wykonać w zakresie umożliwiającym zrealizowanie inwestycji,</w:t>
      </w:r>
    </w:p>
    <w:p w14:paraId="09064685" w14:textId="7A9FCD0B" w:rsidR="007050FF" w:rsidRPr="004C7F96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 wykonawczy winien spełniać wymagania zawarte w rozporządzeniu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 sprawie szczegółowego zakresu i formy dokumentacji projektowej, specyfikacji technicznych wykonania i odbioru robót budowlanych oraz programu funkcjonalno-użytkowego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 U. z 2021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r. poz. 2454);</w:t>
      </w:r>
    </w:p>
    <w:p w14:paraId="3F5012E0" w14:textId="46823832" w:rsidR="007050FF" w:rsidRPr="004C7F96" w:rsidRDefault="007050FF" w:rsidP="00EA2354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lastRenderedPageBreak/>
        <w:t>3.</w:t>
      </w:r>
      <w:r w:rsidR="0053794E" w:rsidRPr="004C7F96">
        <w:rPr>
          <w:rFonts w:ascii="Arial" w:hAnsi="Arial" w:cs="Arial"/>
          <w:b/>
          <w:sz w:val="22"/>
          <w:szCs w:val="22"/>
        </w:rPr>
        <w:t>3.</w:t>
      </w:r>
      <w:r w:rsidR="0053794E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/>
          <w:sz w:val="22"/>
          <w:szCs w:val="22"/>
        </w:rPr>
        <w:t>Szczegółowe specyfikacje techniczne wykonania i odbioru robót budowlanych (</w:t>
      </w:r>
      <w:proofErr w:type="spellStart"/>
      <w:r w:rsidRPr="004C7F96">
        <w:rPr>
          <w:rFonts w:ascii="Arial" w:hAnsi="Arial" w:cs="Arial"/>
          <w:b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/>
          <w:sz w:val="22"/>
          <w:szCs w:val="22"/>
        </w:rPr>
        <w:t>).</w:t>
      </w:r>
    </w:p>
    <w:p w14:paraId="20272EB7" w14:textId="338079C6" w:rsidR="007050FF" w:rsidRPr="004C7F96" w:rsidRDefault="0053794E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3.3.1. 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Specyfikacje Techniczne Wykonania i Odbioru Robót Budowlanych należy opracować w sposób jednolity dla całego zadania, zgodnie z wymaganiami rozporządzenia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 sprawie szczegółowego zakresu i formy dokumentacji projektowej, specyfikacji technicznych wykonania i odbioru robót budowlanych oraz programu funkcjonalno-użytkowego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 U. z 2021 r. poz. 2454 ),</w:t>
      </w:r>
    </w:p>
    <w:p w14:paraId="6D459096" w14:textId="349CCEE3" w:rsidR="007050FF" w:rsidRPr="004C7F96" w:rsidRDefault="0053794E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3.3.2.</w:t>
      </w:r>
      <w:r w:rsidRPr="004C7F96">
        <w:rPr>
          <w:rFonts w:ascii="Arial" w:hAnsi="Arial" w:cs="Arial"/>
          <w:bCs/>
          <w:sz w:val="22"/>
          <w:szCs w:val="22"/>
        </w:rPr>
        <w:tab/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 xml:space="preserve"> powinny zawierać szczegółowe wymagania dla wykonawcy robót w zakresie: materiałów, sprzętu i maszyn, transportu, wykonania robót, kontroli jakości wykonania robót, obmiarów robót, odbiorów wykonanych robót i podstaw płatności za roboty; w końcowej części należy przytoczyć wykaz dokumentów odniesienia związanych z treścią danej specyfikacji. Treść specyfikacji powinna odnosić się tylko i wyłącznie do robót objętych przedmiotową dokumentacją projektową i być ściśle z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nią powiązana; zapisy zawarte w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 xml:space="preserve"> należy ograniczyć jedynie do rozwiązań technicznych, technologicznych i organizacyjnych przewidzianych w projekcie,</w:t>
      </w:r>
    </w:p>
    <w:p w14:paraId="4D2F98CC" w14:textId="7C49B23B" w:rsidR="007050FF" w:rsidRPr="004C7F96" w:rsidRDefault="003C681D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</w:t>
      </w:r>
      <w:r w:rsidRPr="004C7F96">
        <w:rPr>
          <w:rFonts w:ascii="Arial" w:hAnsi="Arial" w:cs="Arial"/>
          <w:bCs/>
          <w:sz w:val="22"/>
          <w:szCs w:val="22"/>
        </w:rPr>
        <w:tab/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powinny zawierać, co najmniej:</w:t>
      </w:r>
    </w:p>
    <w:p w14:paraId="11781290" w14:textId="360A5D37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nazwę zastosowanych wyrobów / materiałów / urządzeń przyjętych w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dokumentacji projektowej,</w:t>
      </w:r>
    </w:p>
    <w:p w14:paraId="5B8D37F4" w14:textId="2D554C3B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opis materiału / urządzenia,</w:t>
      </w:r>
    </w:p>
    <w:p w14:paraId="0057F9B1" w14:textId="5823F3C7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minimalne wymagane parametry materiałów/urządzeń,</w:t>
      </w:r>
    </w:p>
    <w:p w14:paraId="4BADA41C" w14:textId="0CF6136A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certyfikaty urządzeń i istotnych materiałów budowlanych mających wpływ na jakość i parametry budowanego obiektu.</w:t>
      </w:r>
    </w:p>
    <w:p w14:paraId="5F7DA807" w14:textId="5D332DB2" w:rsidR="007050FF" w:rsidRPr="004C7F96" w:rsidRDefault="007050FF" w:rsidP="00082FEA">
      <w:pPr>
        <w:spacing w:before="120"/>
        <w:ind w:left="1418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UWAGA:</w:t>
      </w:r>
      <w:r w:rsidR="004E14E6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 xml:space="preserve">w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nie mogą występować nazwy i oznaczenia producentów oraz dostawców. Wymagania dotyczące materiałów i urządzeń powinny być tak sformułowane, aby nie wskazywać na dostawcę lub producenta. Nie można też przywoływać instrukcji konkretnego producenta.</w:t>
      </w:r>
    </w:p>
    <w:p w14:paraId="4002395B" w14:textId="08BE83F1" w:rsidR="007050FF" w:rsidRPr="004C7F96" w:rsidRDefault="0053794E" w:rsidP="007050F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4.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Przedmiar robót</w:t>
      </w:r>
    </w:p>
    <w:p w14:paraId="4DF342C5" w14:textId="093FBEA8" w:rsidR="007050FF" w:rsidRPr="004C7F96" w:rsidRDefault="003C681D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przedmiary robót w zakresie zgodnym z rozporządzeniem Ministra Rozwoju i</w:t>
      </w:r>
      <w:r w:rsidR="00082FEA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 sprawie określenia metod i podstaw sporządzania kosztorysu inwestorskiego, obliczania planowanych kosztów prac</w:t>
      </w:r>
      <w:r w:rsidR="00082FEA" w:rsidRPr="004C7F96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projektowych oraz planowanych kosztów robót budowlanych określonych w</w:t>
      </w:r>
      <w:r w:rsidR="00FF4DE9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programie funkcjonalno-użytkowym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(Dz.U. 2021 poz. 2458),</w:t>
      </w:r>
    </w:p>
    <w:p w14:paraId="4FAC816C" w14:textId="2CEC9FE7" w:rsidR="007050FF" w:rsidRPr="004C7F96" w:rsidRDefault="003C681D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przedmiary stanowią integralną część dokumentacji projektowej i powinny spełniać wymagania jak niżej:</w:t>
      </w:r>
    </w:p>
    <w:p w14:paraId="6FB6B502" w14:textId="2628A6D1" w:rsidR="007050FF" w:rsidRPr="004C7F96" w:rsidRDefault="003C681D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przedmiar robót winien być sporządzony w taki sposób, aby jednoznacznie związać pozycję przedmiarową z dokumentacją projektową oraz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,</w:t>
      </w:r>
    </w:p>
    <w:p w14:paraId="0A34B9BC" w14:textId="259C4F59" w:rsidR="00490458" w:rsidRPr="004C7F96" w:rsidRDefault="00F65825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 robót musi obejmować zestawienie wszystkich robót wynikających z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projektów wchodzących w skład dokumentacji projektowej; poszczególne działania opisane w przedmiarze muszą być podzielone na grupy robót, wg takiego podziału jaki został przyjęty w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4E14E6" w:rsidRPr="004C7F96">
        <w:rPr>
          <w:rFonts w:ascii="Arial" w:hAnsi="Arial" w:cs="Arial"/>
          <w:bCs/>
          <w:sz w:val="22"/>
          <w:szCs w:val="22"/>
        </w:rPr>
        <w:t>.</w:t>
      </w:r>
    </w:p>
    <w:p w14:paraId="0353C7DF" w14:textId="58D82666" w:rsidR="007050FF" w:rsidRPr="004C7F96" w:rsidRDefault="00F65825" w:rsidP="00FF0BF1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5.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Kosztorys inwestorski</w:t>
      </w:r>
    </w:p>
    <w:p w14:paraId="40CAABD2" w14:textId="3188316A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3.5.1.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kosztorys inwestorski winien spełniać wymogi zawarte w rozporządzeniu rozporządzeniem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</w:t>
      </w:r>
      <w:r w:rsidR="00FF4DE9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sprawie określenia metod i podstaw sporządzania kosztorysu inwestorskiego, obliczania planowanych kosztów prac projektowych oraz planowanych kosztów robót budowlanych określonych w programie funkcjonalno-użytkowym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(Dz.U. 2021</w:t>
      </w:r>
      <w:r w:rsidRPr="004C7F96">
        <w:rPr>
          <w:rFonts w:ascii="Arial" w:hAnsi="Arial" w:cs="Arial"/>
          <w:bCs/>
          <w:sz w:val="22"/>
          <w:szCs w:val="22"/>
        </w:rPr>
        <w:t xml:space="preserve"> r.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poz. 2458),</w:t>
      </w:r>
    </w:p>
    <w:p w14:paraId="228312FD" w14:textId="35823791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3.5.2.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będzie do dokonywania aktualizacji kosztorysu inwestorskiego o aktualne składniki cenotwórcze, w terminie 7 dni od daty zgłoszenia przez Zamawiającego i dostarczenia ich, na żądanie Zamawiającego, w okresie trwania rękojmi; Wykonawca w wycenie oferty winien uwzględnić wykonanie dwóch takich aktualizacji.</w:t>
      </w:r>
    </w:p>
    <w:p w14:paraId="504C9598" w14:textId="76DD9CB7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3.5.3.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kosztorysy i przedmiary robót oraz zestawienia materiałów i urządzeń, powinny być opracowane oddzielnie dla każdej branży, w podziale na poszczególne obiekty oraz grupy robót, z wyliczeniem ilości robót przedmiarowych przypadających na poszczególne obiekty i grupy robót. W przypadku stosowania w kosztorysie analiz indywidualnych i analogii należy dołączyć kalkulację szczegółową cen jednostkowych wraz ich z uzasadnieniem.</w:t>
      </w:r>
    </w:p>
    <w:p w14:paraId="2513CD00" w14:textId="77777777" w:rsidR="007050FF" w:rsidRPr="004C7F96" w:rsidRDefault="007050FF" w:rsidP="00FF0BF1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Kosztorys inwestorski należy scalić do jednego pliku, który będzie zawierał wszystkie branże, które powinny być osobnymi nadrzędnymi rozdziałami.</w:t>
      </w:r>
    </w:p>
    <w:p w14:paraId="00F661B1" w14:textId="3CF4C0B2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6.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Informacja dotycząca bezpieczeństwa i ochrony zdrowia (BIOZ)</w:t>
      </w:r>
    </w:p>
    <w:p w14:paraId="32ADD4BC" w14:textId="07CEDCF6" w:rsidR="007050FF" w:rsidRPr="004C7F96" w:rsidRDefault="007050FF" w:rsidP="00B018B2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Dokument winien być opracowany zgodnie z rozporządzeniem Ministra Infrastruktury </w:t>
      </w:r>
      <w:r w:rsidR="00B018B2" w:rsidRPr="004C7F96">
        <w:rPr>
          <w:rFonts w:ascii="Arial" w:hAnsi="Arial" w:cs="Arial"/>
          <w:bCs/>
          <w:sz w:val="22"/>
          <w:szCs w:val="22"/>
        </w:rPr>
        <w:br/>
      </w:r>
      <w:r w:rsidRPr="004C7F96">
        <w:rPr>
          <w:rFonts w:ascii="Arial" w:hAnsi="Arial" w:cs="Arial"/>
          <w:bCs/>
          <w:sz w:val="22"/>
          <w:szCs w:val="22"/>
        </w:rPr>
        <w:t xml:space="preserve">z dnia 23 czerwca 2003 r. 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w sprawie informacji dotyczącej bezpieczeństwa i ochrony</w:t>
      </w:r>
      <w:r w:rsidR="004E14E6" w:rsidRPr="004C7F96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zdrowia oraz planu bezpieczeństwa i ochrony zdrowia</w:t>
      </w:r>
      <w:r w:rsidRPr="004C7F96">
        <w:rPr>
          <w:rFonts w:ascii="Arial" w:hAnsi="Arial" w:cs="Arial"/>
          <w:bCs/>
          <w:sz w:val="22"/>
          <w:szCs w:val="22"/>
        </w:rPr>
        <w:t xml:space="preserve"> (Dz. U. z 2003 r. Nr 120, poz. 1126).</w:t>
      </w:r>
    </w:p>
    <w:p w14:paraId="5A1966B1" w14:textId="7E720646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7.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Wymagania dotyczące projektu budowlanego i wykonawczego:</w:t>
      </w:r>
    </w:p>
    <w:p w14:paraId="68079673" w14:textId="6A44F08A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dokumentacja ma być wykonana w języku polskim zgodnie z obowiązującymi przepisami, normami, ze sztuką budowlaną oraz powinna być opatrzona klauzulą o kompletności i przydatności z punktu widzenia celu, któremu ma służyć,</w:t>
      </w:r>
    </w:p>
    <w:p w14:paraId="1E250319" w14:textId="72EFBCB9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informacje zawarte w dokumentach w zakresie technologii wykonania robót, doboru materiałów i urządzeń, powinny określać przedmiot zamówienia w sposób zgodny z art. 99 -103 ustawy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, tzn. m. in. bez używania nazw własnych, a jedynie poprzez określenia parametrów precyzujących ich rodzaj, wielkość, standard oraz inne istotne elementy, a odniesieniu do norm, ocen technicznych, specyfikacji technicznych i systemów referencji technicznych, o których mowa w art. 101 ust. 1 pkt 2 oraz ust. 3 ustawy </w:t>
      </w:r>
      <w:r w:rsidR="00B77454" w:rsidRPr="004C7F96">
        <w:rPr>
          <w:rFonts w:ascii="Arial" w:hAnsi="Arial" w:cs="Arial"/>
          <w:bCs/>
          <w:i/>
          <w:iCs/>
          <w:sz w:val="22"/>
          <w:szCs w:val="22"/>
        </w:rPr>
        <w:t>P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rawo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>, przez dopuszczenie rozwiązań równoważnych opisywanym, a odniesieniu takiemu winien towarzyszyć wyraz "lub równoważne",</w:t>
      </w:r>
    </w:p>
    <w:p w14:paraId="1F47C25A" w14:textId="55A97AA3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 powinien zawierać optymalne rozwiązania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funkcjonalno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–użytkowe, konstrukcyjne, materiałowe i kosztowe oraz wszystkie niezbędne rysunki szczegółów i detali wraz z dokładnym opisem; projekt wykonawczy powinien być wykonany oddzielnie dla każdej branży,</w:t>
      </w:r>
    </w:p>
    <w:p w14:paraId="2147A921" w14:textId="40E6FFA7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dokumentację należy wykonać w zakresie umożliwiającym zrealizowanie inwestycji, z uwzględnieniem kompletu zagadnień wchodzących w jej skład:</w:t>
      </w:r>
    </w:p>
    <w:p w14:paraId="30D19499" w14:textId="56B595EF" w:rsidR="007050FF" w:rsidRPr="004C7F96" w:rsidRDefault="004E14E6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3.7.4.1.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projekt powinien być spójny i skoordynowany we wszystkich branżach oraz zawierać protokół koordynacji międzybranżowej, podpisany przez wszystkich projektantów branżowych uczestniczących w realizacji zamówienia,</w:t>
      </w:r>
    </w:p>
    <w:p w14:paraId="422C97C2" w14:textId="70FCB815" w:rsidR="007050FF" w:rsidRPr="004C7F96" w:rsidRDefault="004E14E6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zakresie dokumentacji budowlano – wykonawczej należy ująć wszystkie roboty niezbędne do wykonawstwa robót oraz obliczenia, bilanse i inne szczegółowe dane, pozwalające na sprawdzenie poprawności jej wykonania,</w:t>
      </w:r>
    </w:p>
    <w:p w14:paraId="3D20F15B" w14:textId="0011B0C3" w:rsidR="007050FF" w:rsidRPr="004C7F96" w:rsidRDefault="004E14E6" w:rsidP="00B77454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każdy rysunek ma być podpisany oryginalnie przez projektanta i</w:t>
      </w:r>
      <w:r w:rsidR="00B77454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sprawdzającego,</w:t>
      </w:r>
    </w:p>
    <w:p w14:paraId="33D80002" w14:textId="77777777" w:rsidR="007050FF" w:rsidRPr="004C7F96" w:rsidRDefault="007050FF" w:rsidP="007050F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UWAGA:</w:t>
      </w:r>
    </w:p>
    <w:p w14:paraId="00851F4D" w14:textId="77777777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W dokumentacji projektowej nie mogą występować nazwy i oznaczenia producentów oraz dostawców. Wymagania dotyczące materiałów i urządzeń powinny być tak sformułowane, aby nie wskazywać na dostawcę lub producenta. Nie można też przywoływać w szczególności instrukcji i kart katalogowych konkretnego producenta.</w:t>
      </w:r>
    </w:p>
    <w:p w14:paraId="3480EC44" w14:textId="25DD00DA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Opracowania winne być sporządzone zgodnie z umową, obowiązującymi przepisami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techniczno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– budowlanymi, normami i wytycznymi oraz aktualnymi</w:t>
      </w:r>
      <w:r w:rsidR="00F65825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>zasadami wiedzy technicznej i mają być kompletne z punktu widzenia celu, któremu mają służyć.</w:t>
      </w:r>
    </w:p>
    <w:p w14:paraId="50F4C378" w14:textId="77777777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Całość dokumentacji należy przygotować również w wersji elektronicznej, na potrzeby przeprowadzenia postępowania przetargowego.</w:t>
      </w:r>
    </w:p>
    <w:p w14:paraId="4C07197E" w14:textId="62AAEBB4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8.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Materiały przekazywane w trakcie opracowywania dokumentacji:</w:t>
      </w:r>
    </w:p>
    <w:p w14:paraId="4329D50D" w14:textId="15631D71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</w:t>
      </w:r>
      <w:r w:rsidR="007050FF" w:rsidRPr="004C7F96">
        <w:rPr>
          <w:rFonts w:ascii="Arial" w:hAnsi="Arial" w:cs="Arial"/>
          <w:bCs/>
          <w:sz w:val="22"/>
          <w:szCs w:val="22"/>
        </w:rPr>
        <w:t>1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dokumentacja winna być przekazana w wersji papierowej i elektronicznej (edytowalnej i nieedytowalnej),</w:t>
      </w:r>
    </w:p>
    <w:p w14:paraId="28EF957D" w14:textId="0F84BD51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wersja edytowalna powinna zawierać wszystkie opracowania będące przedmiotem zamówienia oraz zostać zapisana na pendrive w formie:</w:t>
      </w:r>
    </w:p>
    <w:p w14:paraId="53F31C21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pliki tekstowe wykonane w MS Word i zapisane jako:*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doc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61CD6998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tabele, obliczenia wykonana w MS Excel i zapisane jako *xls,</w:t>
      </w:r>
    </w:p>
    <w:p w14:paraId="0CA6D19A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rysunki wykonane w programie AutoCAD i zapisane jako: 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oraz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dxf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4DF01944" w14:textId="1BFBEA31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kosztorys, wykonane w programie Norma i zapisane jako. 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ath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7ACC53F5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wyniki obliczeń przy użyciu programów obliczeniowych zapisane w formacie tych programów;</w:t>
      </w:r>
    </w:p>
    <w:p w14:paraId="0A64D2A6" w14:textId="558DE464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wersja nieedytowalna powinna zawierać wszystkie opracowania będące przedmiotem zamówienia oraz zostać zapisana na nośniku zewnętrznym w formie plików *pdf w taki sposób, aby każdy z plików stanowił kompletne opracowanie, będące wierną kopią jego wersji papierowej, tj. z podpisem projektantów; wielkość pojedynczego pliku nie może przekraczać 500 MB; niedopuszczalne jest zamieszczenie osobno poszczególnych stron opracowań; zamieszczone opracowania powinny być zeskanowane w jakości umożliwiającej odczytanie wszystkich detali.</w:t>
      </w:r>
    </w:p>
    <w:p w14:paraId="5074833C" w14:textId="6133D193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9.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Dokumentacja projektowa stanowiąca przedmiot umowy powinna być zaopatrzona w następujące załączniki:</w:t>
      </w:r>
    </w:p>
    <w:p w14:paraId="1E584792" w14:textId="10C59913" w:rsidR="007050FF" w:rsidRPr="004C7F96" w:rsidRDefault="00B018B2" w:rsidP="00B018B2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D</w:t>
      </w:r>
      <w:r w:rsidR="007050FF" w:rsidRPr="004C7F96">
        <w:rPr>
          <w:rFonts w:ascii="Arial" w:hAnsi="Arial" w:cs="Arial"/>
          <w:bCs/>
          <w:sz w:val="22"/>
          <w:szCs w:val="22"/>
        </w:rPr>
        <w:t>okumentację projektową stanowiącą przedmiot umowy Wykonawca zaopatrzy w:</w:t>
      </w:r>
    </w:p>
    <w:p w14:paraId="10F301AC" w14:textId="01FE0F86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wykaz opracowań,</w:t>
      </w:r>
    </w:p>
    <w:p w14:paraId="24B00146" w14:textId="240D782B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pisemne oświadczenie, że dokumentacja jest wykonana zgodnie z umową, obowiązującymi przepisami oraz normami techniczno-budowlanymi i przepisami </w:t>
      </w:r>
      <w:r w:rsidR="007050FF" w:rsidRPr="004C7F96">
        <w:rPr>
          <w:rFonts w:ascii="Arial" w:hAnsi="Arial" w:cs="Arial"/>
          <w:bCs/>
          <w:sz w:val="22"/>
          <w:szCs w:val="22"/>
        </w:rPr>
        <w:lastRenderedPageBreak/>
        <w:t>budowlanymi, wydana Zamawiającemu w stanie kompletnym z punktu widzenia celu, któremu ma służyć,</w:t>
      </w:r>
    </w:p>
    <w:p w14:paraId="1C193454" w14:textId="79BA26B9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pisemne oświadczenie, że dokumentacja została sprawdzona pod kątem wymagań określonych w art. 99-103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a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 xml:space="preserve">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>, w tym w zakresie użycia nazw własnych, wskazania znaków towarowych, patentów lub pochodzenia. Użycie nazw własnych w dokumentacji jest dopuszczalne tylko w sytuacji braku możliwości uproszczenia opisu i usunięcia danej nazwy własnej oraz w celu określenia właściwej drogi rozwiązania technicznego danego elementu – wtedy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wymagane jest podanie przez Wykonawcę parametrów równoważności oraz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wskazanie kryteriów w celu oceny równoważności,</w:t>
      </w:r>
    </w:p>
    <w:p w14:paraId="2BF034BD" w14:textId="60E9A993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oświadczenie, że wersja papierowa dokumentacji jest zgodna z wersją elektroniczną (łącznie z pieczęciami i podpisami),</w:t>
      </w:r>
    </w:p>
    <w:p w14:paraId="36A29B4B" w14:textId="57A9E46E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oświadczenie, że przysługują mu pełne prawa autorskie do dokumentacji oraz że dokumentacja nie narusza praw osób trzecich,</w:t>
      </w:r>
    </w:p>
    <w:p w14:paraId="1EA29CAA" w14:textId="30C145C3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6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oświadczenie, że opracowane przedmiary i kosztorysy są kompletne i obejmują całość robót ujętych w projekcie oraz, że są opracowane zgodnie z obowiązującymi przepisami i wytycznymi,</w:t>
      </w:r>
    </w:p>
    <w:p w14:paraId="2482C18D" w14:textId="2892757E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7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 projektanta / projektanta sprawdzającego o sporządzeniu projektu technicznego zgodnie z obowiązującymi przepisami, zasadami wiedzy technicznej, projektem zagospodarowania działki lub terenu oraz projektem architektoniczno-budowlanym oraz rozstrzygnięciami dotyczącymi zamierzenia budowlanego.</w:t>
      </w:r>
    </w:p>
    <w:p w14:paraId="3DAAF9BD" w14:textId="00F73A58" w:rsidR="00FF4DE9" w:rsidRDefault="00FF4DE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33B8F085" w14:textId="675F96B0" w:rsidR="007050FF" w:rsidRPr="004C7F96" w:rsidRDefault="0053794E" w:rsidP="0053794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4.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POZOSTAŁE WYMAGANIA DOTYCZĄCE WYKONANIA PRZEDMIOTU ZAMÓWIENIA.</w:t>
      </w:r>
    </w:p>
    <w:p w14:paraId="14542A3D" w14:textId="1327D7BF" w:rsidR="003F3163" w:rsidRPr="004C7F96" w:rsidRDefault="00B018B2" w:rsidP="003F3163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FE3A4B" w:rsidRPr="004C7F96">
        <w:rPr>
          <w:rFonts w:ascii="Arial" w:hAnsi="Arial" w:cs="Arial"/>
          <w:bCs/>
          <w:sz w:val="22"/>
          <w:szCs w:val="22"/>
        </w:rPr>
        <w:t xml:space="preserve">Wykonawca w </w:t>
      </w:r>
      <w:r w:rsidR="00FE3A4B" w:rsidRPr="004C7F96">
        <w:rPr>
          <w:rFonts w:ascii="Arial" w:hAnsi="Arial" w:cs="Arial"/>
          <w:bCs/>
          <w:i/>
          <w:iCs/>
          <w:sz w:val="22"/>
          <w:szCs w:val="22"/>
        </w:rPr>
        <w:t xml:space="preserve">Specyfikacji Warunków Wykonania i Odbioru Robót </w:t>
      </w:r>
      <w:r w:rsidR="00FE3A4B" w:rsidRPr="004C7F96">
        <w:rPr>
          <w:rFonts w:ascii="Arial" w:hAnsi="Arial" w:cs="Arial"/>
          <w:bCs/>
          <w:sz w:val="22"/>
          <w:szCs w:val="22"/>
        </w:rPr>
        <w:t>(</w:t>
      </w:r>
      <w:proofErr w:type="spellStart"/>
      <w:r w:rsidR="00FE3A4B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FE3A4B" w:rsidRPr="004C7F96">
        <w:rPr>
          <w:rFonts w:ascii="Arial" w:hAnsi="Arial" w:cs="Arial"/>
          <w:bCs/>
          <w:sz w:val="22"/>
          <w:szCs w:val="22"/>
        </w:rPr>
        <w:t xml:space="preserve">) zamieści odpowiedzenie zapisy dotyczące </w:t>
      </w:r>
      <w:r w:rsidR="00FE3A4B" w:rsidRPr="004C7F96">
        <w:rPr>
          <w:rFonts w:ascii="Arial" w:hAnsi="Arial" w:cs="Arial"/>
          <w:sz w:val="22"/>
          <w:szCs w:val="22"/>
        </w:rPr>
        <w:t xml:space="preserve">DNSH to skrót od "Do No </w:t>
      </w:r>
      <w:proofErr w:type="spellStart"/>
      <w:r w:rsidR="00FE3A4B" w:rsidRPr="004C7F96">
        <w:rPr>
          <w:rFonts w:ascii="Arial" w:hAnsi="Arial" w:cs="Arial"/>
          <w:sz w:val="22"/>
          <w:szCs w:val="22"/>
        </w:rPr>
        <w:t>Significant</w:t>
      </w:r>
      <w:proofErr w:type="spellEnd"/>
      <w:r w:rsidR="00FE3A4B" w:rsidRPr="004C7F9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A4B" w:rsidRPr="004C7F96">
        <w:rPr>
          <w:rFonts w:ascii="Arial" w:hAnsi="Arial" w:cs="Arial"/>
          <w:sz w:val="22"/>
          <w:szCs w:val="22"/>
        </w:rPr>
        <w:t>Harm</w:t>
      </w:r>
      <w:proofErr w:type="spellEnd"/>
      <w:r w:rsidR="00FE3A4B" w:rsidRPr="004C7F96">
        <w:rPr>
          <w:rFonts w:ascii="Arial" w:hAnsi="Arial" w:cs="Arial"/>
          <w:sz w:val="22"/>
          <w:szCs w:val="22"/>
        </w:rPr>
        <w:t>" (Nie Czyń Znaczącej Szkody). Jest to zasada nakładająca obowiązek prowadzenia inwestycji tak, aby nie wyrządzać poważnych szkód środowiskowych ani społecznych.</w:t>
      </w:r>
      <w:r w:rsidR="007D56EB" w:rsidRPr="004C7F96">
        <w:rPr>
          <w:rFonts w:ascii="Arial" w:hAnsi="Arial" w:cs="Arial"/>
          <w:sz w:val="22"/>
          <w:szCs w:val="22"/>
        </w:rPr>
        <w:t xml:space="preserve"> </w:t>
      </w:r>
      <w:r w:rsidR="00FE3A4B" w:rsidRPr="004C7F96">
        <w:rPr>
          <w:rFonts w:ascii="Arial" w:hAnsi="Arial" w:cs="Arial"/>
          <w:sz w:val="22"/>
          <w:szCs w:val="22"/>
        </w:rPr>
        <w:t xml:space="preserve">Niewspieranie ani nieprowadzenie działalności gospodarczej, która czyni znaczące szkody dla któregokolwiek z celów środowiskowych, w stosownych przypadkach, </w:t>
      </w:r>
      <w:r w:rsidR="003F3163" w:rsidRPr="004C7F96">
        <w:rPr>
          <w:rFonts w:ascii="Arial" w:hAnsi="Arial" w:cs="Arial"/>
          <w:sz w:val="22"/>
          <w:szCs w:val="22"/>
        </w:rPr>
        <w:br/>
      </w:r>
      <w:r w:rsidR="00FE3A4B" w:rsidRPr="004C7F96">
        <w:rPr>
          <w:rFonts w:ascii="Arial" w:hAnsi="Arial" w:cs="Arial"/>
          <w:sz w:val="22"/>
          <w:szCs w:val="22"/>
        </w:rPr>
        <w:t>w rozumieniu art. 17 rozporządzenia (UE) 2020/852.</w:t>
      </w:r>
      <w:r w:rsidR="007D56EB" w:rsidRPr="004C7F96">
        <w:rPr>
          <w:rFonts w:ascii="Arial" w:hAnsi="Arial" w:cs="Arial"/>
          <w:sz w:val="22"/>
          <w:szCs w:val="22"/>
        </w:rPr>
        <w:t xml:space="preserve"> Opracowany został Podręcznik „Zgodność przedsięwzięć finansowanych ze środków Unii Europejskiej, w tym realizowanych w ramach Krajowego Planu Odbudowy i Zwiększania Odporności, </w:t>
      </w:r>
      <w:r w:rsidR="00A85551" w:rsidRPr="004C7F96">
        <w:rPr>
          <w:rFonts w:ascii="Arial" w:hAnsi="Arial" w:cs="Arial"/>
          <w:sz w:val="22"/>
          <w:szCs w:val="22"/>
        </w:rPr>
        <w:br/>
      </w:r>
      <w:r w:rsidR="007D56EB" w:rsidRPr="004C7F96">
        <w:rPr>
          <w:rFonts w:ascii="Arial" w:hAnsi="Arial" w:cs="Arial"/>
          <w:sz w:val="22"/>
          <w:szCs w:val="22"/>
        </w:rPr>
        <w:t>z zasadą „nie czyń znaczącej szkody” - zasadą DNSH”. Link:</w:t>
      </w:r>
      <w:r w:rsidR="003F3163" w:rsidRPr="004C7F96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7D56EB" w:rsidRPr="004C7F96">
          <w:rPr>
            <w:rStyle w:val="Hipercze"/>
            <w:rFonts w:ascii="Arial" w:hAnsi="Arial" w:cs="Arial"/>
            <w:sz w:val="22"/>
            <w:szCs w:val="22"/>
          </w:rPr>
          <w:t>https://www.gov.pl/web/planodbudowy/dnsh2</w:t>
        </w:r>
      </w:hyperlink>
      <w:r w:rsidR="007D56EB" w:rsidRPr="004C7F96">
        <w:rPr>
          <w:rFonts w:ascii="Arial" w:hAnsi="Arial" w:cs="Arial"/>
          <w:sz w:val="22"/>
          <w:szCs w:val="22"/>
        </w:rPr>
        <w:t xml:space="preserve">. </w:t>
      </w:r>
      <w:r w:rsidR="003F3163" w:rsidRPr="004C7F96">
        <w:rPr>
          <w:rFonts w:ascii="Arial" w:hAnsi="Arial" w:cs="Arial"/>
          <w:sz w:val="22"/>
          <w:szCs w:val="22"/>
        </w:rPr>
        <w:t xml:space="preserve">Kryteria służące ustaleniu czy dana działalność gospodarcza kwalifikuje się jako zrównoważona środowiskowo zawarte zostały w rozporządzeniu Parlamentu Europejskiego i Rady (UE) 2020/852 z dnia </w:t>
      </w:r>
      <w:r w:rsidR="00A85551" w:rsidRPr="004C7F96">
        <w:rPr>
          <w:rFonts w:ascii="Arial" w:hAnsi="Arial" w:cs="Arial"/>
          <w:sz w:val="22"/>
          <w:szCs w:val="22"/>
        </w:rPr>
        <w:br/>
      </w:r>
      <w:r w:rsidR="003F3163" w:rsidRPr="004C7F96">
        <w:rPr>
          <w:rFonts w:ascii="Arial" w:hAnsi="Arial" w:cs="Arial"/>
          <w:sz w:val="22"/>
          <w:szCs w:val="22"/>
        </w:rPr>
        <w:t>18 czerwca 2020 r. w sprawie ustanowienia ram ułatwiających zrównoważone inwestycje – zwanym Taksonomią.</w:t>
      </w:r>
    </w:p>
    <w:p w14:paraId="082FB24B" w14:textId="7A8C73DA" w:rsidR="007050FF" w:rsidRPr="004C7F96" w:rsidRDefault="00FE3A4B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uzyska wszystkie niezbędne decyzje, postanowienia, uzgodnienia, opinie, dane, informacje, zaświadczenia, wypisy i wyrysy itp., niezbędne dla prawidłowego wykonania dokumentacji projektowej; kserokopie wszystkich orzeczeń organów administracji publicznej oraz opinii i uzgodnień innych podmiotów przekaże do Zamawiającego, w terminie 7 dni od daty ich otrzymania; wszelkie umowy </w:t>
      </w:r>
      <w:r w:rsidR="00A85551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i porozumienia z innymi instytucjami, które Wykonawca będzie zobowiązany zawrzeć w związku z realizacją inwestycji, Wykonawca przekaże Zamawiającemu w ciągu 7 dni od </w:t>
      </w:r>
      <w:r w:rsidR="007050FF" w:rsidRPr="004C7F96">
        <w:rPr>
          <w:rFonts w:ascii="Arial" w:hAnsi="Arial" w:cs="Arial"/>
          <w:bCs/>
          <w:sz w:val="22"/>
          <w:szCs w:val="22"/>
        </w:rPr>
        <w:lastRenderedPageBreak/>
        <w:t>daty ich otrzymania; w przypadku warunków technicznych uzyskiwanych od gestorów sieci, projektant jest zobowiązany do udzielenia informacji czy zakresy robót związanych z likwidacją kolizji wynikają z minimalnych potrzeb technicznych,</w:t>
      </w:r>
    </w:p>
    <w:p w14:paraId="7473E490" w14:textId="7F60F495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3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Zamawiający udzieli Wykonawcy pełnomocnictwa do występowania w jego imieniu z wnioskami o uzyskanie niezbędnych decyzji, pozwoleń, postanowień, zezwoleń, uzgodnień i opinii, po wcześniejszym wystąpieniu Wykonawcy do Zamawiającego o ich udzielenie.</w:t>
      </w:r>
    </w:p>
    <w:p w14:paraId="31C9AF69" w14:textId="580F6D9C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4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jest do uzupełnienia składanych wniosków zgodnie z wezwaniami jednostek opiniujących i wydających decyzje; stosowne uzupełnienie musi nastąpić bez zbędnej zwłoki i nie może przekraczać terminów narzuconych w wezwaniu,</w:t>
      </w:r>
    </w:p>
    <w:p w14:paraId="3EB39A93" w14:textId="324FFC34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5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przypadku niekompletności dokumentacji projektowej, Wykonawca zobowiązany będzie do wykonania dokumentacji uzupełniającej i pokrycia w całości kosztów jej wykonania,</w:t>
      </w:r>
    </w:p>
    <w:p w14:paraId="661F2FAB" w14:textId="118C021F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6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trakcie postępowania o udzielenie zamówienia publicznego na roboty budowlane realizowane na podstawie dokumentacji projektowej będącej przedmiotem niniejszego zamówienia, aż do wyłonienia wykonawcy robót budowlanych, Wykonawca będzie przygotowywał pisemne odpowiedzi na pytania i ewentualne zmiany dokumentacji projektowej, których konieczność będzie wynikać z zadawanych pytań i udzielanych odpowiedzi, w terminie wyznaczonym przez Zamawiającego, nie dłuższym niż 3 dni od dnia przekazania pytania Wykonawcy,</w:t>
      </w:r>
    </w:p>
    <w:p w14:paraId="768C65CA" w14:textId="72C70ED2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7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będzie do przygotowania materiałów merytorycznych dotyczących dokumentacji projektowej, w tym odpowiedzi, zestawień i wyjaśnień dla instytucji kontrolujących oraz finansujących przedsięwzięcie inwestycyjne, w terminie nie dłuższym niż 3 dni od dnia przekazania pytania Wykonawcy,</w:t>
      </w:r>
    </w:p>
    <w:p w14:paraId="7C3066E0" w14:textId="6337D24E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8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994AAD" w:rsidRPr="004C7F96">
        <w:rPr>
          <w:rFonts w:ascii="Arial" w:hAnsi="Arial" w:cs="Arial"/>
          <w:bCs/>
          <w:sz w:val="22"/>
          <w:szCs w:val="22"/>
        </w:rPr>
        <w:t>R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azem z protokołem przekazania dokumentacji Wykonawca złoży oświadczenie, iż przekazywana dokumentacja jest sporządzona zgodnie z obowiązującymi przepisami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techniczno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–budowlanymi, normami, wytycznymi i zasadami wiedzy technicznej oraz jest kompletna z punktu widzenia, któremu ma służyć; oświadczenie to winno być podpisane przez projektanta oraz osobę uprawnioną do reprezentowania Wykonawcy.</w:t>
      </w:r>
    </w:p>
    <w:p w14:paraId="7B2A2D9E" w14:textId="095A6F0C" w:rsidR="002505F7" w:rsidRPr="004C7F96" w:rsidRDefault="004B3DEE" w:rsidP="002505F7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4.9.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2505F7" w:rsidRPr="004C7F96">
        <w:rPr>
          <w:rFonts w:ascii="Arial" w:hAnsi="Arial" w:cs="Arial"/>
          <w:bCs/>
          <w:sz w:val="22"/>
          <w:szCs w:val="22"/>
        </w:rPr>
        <w:t>Wykonawca zapewni oznakowanie promocyjne opracowanej dokumentacji projektowo-kosztorysowej zgodnie z wytycznymi oraz wskazówkami Zamawiającego.</w:t>
      </w:r>
    </w:p>
    <w:p w14:paraId="5FB77CD4" w14:textId="77777777" w:rsidR="0053794E" w:rsidRPr="004C7F96" w:rsidRDefault="0053794E" w:rsidP="007050F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CE2C5" w14:textId="217630DD" w:rsidR="007050FF" w:rsidRPr="004C7F96" w:rsidRDefault="0038156F" w:rsidP="0053794E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5</w:t>
      </w:r>
      <w:r w:rsidR="007050FF" w:rsidRPr="004C7F96">
        <w:rPr>
          <w:rFonts w:ascii="Arial" w:hAnsi="Arial" w:cs="Arial"/>
          <w:b/>
          <w:sz w:val="22"/>
          <w:szCs w:val="22"/>
        </w:rPr>
        <w:t>.</w:t>
      </w:r>
      <w:r w:rsidR="0053794E"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DOKUMENTACJĘ NALEŻY OPRACOWAĆ ZGODNIE Z</w:t>
      </w:r>
      <w:r w:rsidR="004E14E6" w:rsidRPr="004C7F96">
        <w:rPr>
          <w:rFonts w:ascii="Arial" w:hAnsi="Arial" w:cs="Arial"/>
          <w:b/>
          <w:sz w:val="22"/>
          <w:szCs w:val="22"/>
        </w:rPr>
        <w:t> </w:t>
      </w:r>
      <w:r w:rsidR="007050FF" w:rsidRPr="004C7F96">
        <w:rPr>
          <w:rFonts w:ascii="Arial" w:hAnsi="Arial" w:cs="Arial"/>
          <w:b/>
          <w:sz w:val="22"/>
          <w:szCs w:val="22"/>
        </w:rPr>
        <w:t xml:space="preserve">OBOWIĄZUJĄCYMI PRZEPISAMI, W TYM </w:t>
      </w:r>
      <w:r w:rsidRPr="004C7F96">
        <w:rPr>
          <w:rFonts w:ascii="Arial" w:hAnsi="Arial" w:cs="Arial"/>
          <w:b/>
          <w:sz w:val="22"/>
          <w:szCs w:val="22"/>
        </w:rPr>
        <w:t>W SZCZEGÓNOŚCI</w:t>
      </w:r>
      <w:r w:rsidR="007050FF" w:rsidRPr="004C7F96">
        <w:rPr>
          <w:rFonts w:ascii="Arial" w:hAnsi="Arial" w:cs="Arial"/>
          <w:b/>
          <w:sz w:val="22"/>
          <w:szCs w:val="22"/>
        </w:rPr>
        <w:t>:</w:t>
      </w:r>
    </w:p>
    <w:p w14:paraId="3BDC90AC" w14:textId="14A9AE63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7 lipca 1994 r. </w:t>
      </w:r>
      <w:r w:rsidRPr="004C7F96">
        <w:rPr>
          <w:i/>
          <w:sz w:val="22"/>
          <w:szCs w:val="22"/>
        </w:rPr>
        <w:t>Prawo budowlane</w:t>
      </w:r>
      <w:r w:rsidRPr="004C7F96">
        <w:rPr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>(</w:t>
      </w:r>
      <w:proofErr w:type="spellStart"/>
      <w:r w:rsidR="00F50FE9" w:rsidRPr="004C7F96">
        <w:rPr>
          <w:bCs/>
          <w:sz w:val="22"/>
          <w:szCs w:val="22"/>
        </w:rPr>
        <w:t>telst</w:t>
      </w:r>
      <w:proofErr w:type="spellEnd"/>
      <w:r w:rsidR="00F50FE9" w:rsidRPr="004C7F96">
        <w:rPr>
          <w:bCs/>
          <w:sz w:val="22"/>
          <w:szCs w:val="22"/>
        </w:rPr>
        <w:t xml:space="preserve"> jedn. </w:t>
      </w:r>
      <w:r w:rsidRPr="004C7F96">
        <w:rPr>
          <w:bCs/>
          <w:sz w:val="22"/>
          <w:szCs w:val="22"/>
        </w:rPr>
        <w:t>Dz.U. z 2024 r. poz. 725 z</w:t>
      </w:r>
      <w:r w:rsidR="00F50FE9" w:rsidRPr="004C7F96">
        <w:rPr>
          <w:bCs/>
          <w:sz w:val="22"/>
          <w:szCs w:val="22"/>
        </w:rPr>
        <w:t> 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</w:t>
      </w:r>
    </w:p>
    <w:p w14:paraId="1623F898" w14:textId="5B602B07" w:rsidR="003C681D" w:rsidRPr="004C7F96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ustawą z dnia 11 września 2019 r. </w:t>
      </w:r>
      <w:r w:rsidRPr="004C7F96">
        <w:rPr>
          <w:bCs/>
          <w:i/>
          <w:iCs/>
          <w:sz w:val="22"/>
          <w:szCs w:val="22"/>
        </w:rPr>
        <w:t>Prawo zamówień publicznych</w:t>
      </w:r>
      <w:r w:rsidRPr="004C7F96">
        <w:rPr>
          <w:bCs/>
          <w:sz w:val="22"/>
          <w:szCs w:val="22"/>
        </w:rPr>
        <w:t xml:space="preserve"> (</w:t>
      </w:r>
      <w:r w:rsidR="00F50FE9" w:rsidRPr="004C7F96">
        <w:rPr>
          <w:bCs/>
          <w:sz w:val="22"/>
          <w:szCs w:val="22"/>
        </w:rPr>
        <w:t xml:space="preserve">tekst jedn. </w:t>
      </w:r>
      <w:r w:rsidRPr="004C7F96">
        <w:rPr>
          <w:bCs/>
          <w:sz w:val="22"/>
          <w:szCs w:val="22"/>
        </w:rPr>
        <w:t>Dz.U. z</w:t>
      </w:r>
      <w:r w:rsidR="00835EE2">
        <w:rPr>
          <w:bCs/>
          <w:sz w:val="22"/>
          <w:szCs w:val="22"/>
        </w:rPr>
        <w:t> </w:t>
      </w:r>
      <w:r w:rsidRPr="004C7F96">
        <w:rPr>
          <w:bCs/>
          <w:sz w:val="22"/>
          <w:szCs w:val="22"/>
        </w:rPr>
        <w:t>2024 r. poz. 1320),</w:t>
      </w:r>
    </w:p>
    <w:p w14:paraId="6BB2D4BE" w14:textId="4C93D81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</w:t>
      </w:r>
      <w:r w:rsidRPr="004C7F96">
        <w:rPr>
          <w:bCs/>
          <w:sz w:val="22"/>
          <w:szCs w:val="22"/>
        </w:rPr>
        <w:t>20 lipca 2017</w:t>
      </w:r>
      <w:r w:rsidR="00F50FE9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Prawo wodne</w:t>
      </w:r>
      <w:r w:rsidRPr="004C7F96">
        <w:rPr>
          <w:bCs/>
          <w:sz w:val="22"/>
          <w:szCs w:val="22"/>
        </w:rPr>
        <w:t xml:space="preserve"> (Dz.U. z 2023 r. poz. 1478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40B80283" w14:textId="4CF95FA0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27 kwietnia 2001 r. </w:t>
      </w:r>
      <w:r w:rsidRPr="004C7F96">
        <w:rPr>
          <w:i/>
          <w:sz w:val="22"/>
          <w:szCs w:val="22"/>
        </w:rPr>
        <w:t>Prawo ochrony środowiska</w:t>
      </w:r>
      <w:r w:rsidRPr="004C7F96">
        <w:rPr>
          <w:sz w:val="22"/>
          <w:szCs w:val="22"/>
        </w:rPr>
        <w:t xml:space="preserve"> (tekst jedn. Dz. U. z 2008</w:t>
      </w:r>
      <w:r w:rsidR="00F50FE9" w:rsidRPr="004C7F96">
        <w:rPr>
          <w:sz w:val="22"/>
          <w:szCs w:val="22"/>
        </w:rPr>
        <w:t> </w:t>
      </w:r>
      <w:r w:rsidRPr="004C7F96">
        <w:rPr>
          <w:sz w:val="22"/>
          <w:szCs w:val="22"/>
        </w:rPr>
        <w:t xml:space="preserve">r. Nr 25 poz. 150 z </w:t>
      </w:r>
      <w:proofErr w:type="spellStart"/>
      <w:r w:rsidRPr="004C7F96">
        <w:rPr>
          <w:sz w:val="22"/>
          <w:szCs w:val="22"/>
        </w:rPr>
        <w:t>późn</w:t>
      </w:r>
      <w:proofErr w:type="spellEnd"/>
      <w:r w:rsidRPr="004C7F96">
        <w:rPr>
          <w:sz w:val="22"/>
          <w:szCs w:val="22"/>
        </w:rPr>
        <w:t>. zm.),</w:t>
      </w:r>
    </w:p>
    <w:p w14:paraId="2105D04C" w14:textId="15D65385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>ustawą z dnia 16 kwietnia 2004</w:t>
      </w:r>
      <w:r w:rsidR="00F50FE9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o ochronie przyrody</w:t>
      </w:r>
      <w:r w:rsidRPr="004C7F96">
        <w:rPr>
          <w:bCs/>
          <w:sz w:val="22"/>
          <w:szCs w:val="22"/>
        </w:rPr>
        <w:t xml:space="preserve"> (Dz.U. z 2023 r. poz. 1336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29120FFA" w14:textId="77777777" w:rsidR="003C681D" w:rsidRPr="004C7F96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Times New Roman"/>
          <w:sz w:val="22"/>
          <w:szCs w:val="22"/>
          <w:lang w:eastAsia="pl-PL"/>
        </w:rPr>
        <w:lastRenderedPageBreak/>
        <w:t xml:space="preserve">ustawą </w:t>
      </w:r>
      <w:r w:rsidRPr="004C7F96">
        <w:rPr>
          <w:bCs/>
          <w:sz w:val="22"/>
          <w:szCs w:val="22"/>
        </w:rPr>
        <w:t xml:space="preserve">z dnia 3 października 2008 r. </w:t>
      </w:r>
      <w:r w:rsidRPr="004C7F96">
        <w:rPr>
          <w:bCs/>
          <w:i/>
          <w:iCs/>
          <w:sz w:val="22"/>
          <w:szCs w:val="22"/>
        </w:rPr>
        <w:t xml:space="preserve">o udostępnianiu informacji o środowisku i jego ochronie, udziale społeczeństwa w ochronie środowiska oraz o ocenach oddziaływania na środowisko </w:t>
      </w:r>
      <w:r w:rsidRPr="004C7F96">
        <w:rPr>
          <w:bCs/>
          <w:sz w:val="22"/>
          <w:szCs w:val="22"/>
        </w:rPr>
        <w:t xml:space="preserve">(Dz.U. z 2023 r. poz.1094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734A8930" w14:textId="359826B7" w:rsidR="003C681D" w:rsidRPr="004C7F96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ustawą z dnia 17 maja 1989r. </w:t>
      </w:r>
      <w:r w:rsidRPr="004C7F96">
        <w:rPr>
          <w:bCs/>
          <w:i/>
          <w:iCs/>
          <w:sz w:val="22"/>
          <w:szCs w:val="22"/>
        </w:rPr>
        <w:t>Prawo geodezyjne i kartograficzne</w:t>
      </w:r>
      <w:r w:rsidRPr="004C7F96">
        <w:rPr>
          <w:bCs/>
          <w:sz w:val="22"/>
          <w:szCs w:val="22"/>
        </w:rPr>
        <w:t xml:space="preserve"> (Dz.U. z 2023 r. poz. 1752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zm.).</w:t>
      </w:r>
    </w:p>
    <w:p w14:paraId="3A491A41" w14:textId="3A9934D1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rozporządzeniem Ministra Rozwoju z dnia 11 września 2020 r. </w:t>
      </w:r>
      <w:r w:rsidRPr="004C7F96">
        <w:rPr>
          <w:bCs/>
          <w:i/>
          <w:iCs/>
          <w:sz w:val="22"/>
          <w:szCs w:val="22"/>
        </w:rPr>
        <w:t>w sprawie szczegółowego zakresu i formy projektu budowlanego</w:t>
      </w:r>
      <w:r w:rsidRPr="004C7F96">
        <w:rPr>
          <w:bCs/>
          <w:sz w:val="22"/>
          <w:szCs w:val="22"/>
        </w:rPr>
        <w:t xml:space="preserve"> (Dz.U. z 202</w:t>
      </w:r>
      <w:r w:rsidR="00D6685B" w:rsidRPr="004C7F96">
        <w:rPr>
          <w:bCs/>
          <w:sz w:val="22"/>
          <w:szCs w:val="22"/>
        </w:rPr>
        <w:t xml:space="preserve">2 </w:t>
      </w:r>
      <w:r w:rsidRPr="004C7F96">
        <w:rPr>
          <w:bCs/>
          <w:sz w:val="22"/>
          <w:szCs w:val="22"/>
        </w:rPr>
        <w:t>r. poz. 16</w:t>
      </w:r>
      <w:r w:rsidR="00D6685B" w:rsidRPr="004C7F96">
        <w:rPr>
          <w:bCs/>
          <w:sz w:val="22"/>
          <w:szCs w:val="22"/>
        </w:rPr>
        <w:t>79</w:t>
      </w:r>
      <w:r w:rsidRPr="004C7F96">
        <w:rPr>
          <w:bCs/>
          <w:sz w:val="22"/>
          <w:szCs w:val="22"/>
        </w:rPr>
        <w:t>),</w:t>
      </w:r>
    </w:p>
    <w:p w14:paraId="69576A50" w14:textId="7777777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rozporządzeniem Ministra Rozwoju i Technologii z dnia 20 grudnia 2021r. </w:t>
      </w:r>
      <w:r w:rsidRPr="004C7F96">
        <w:rPr>
          <w:bCs/>
          <w:i/>
          <w:iCs/>
          <w:sz w:val="22"/>
          <w:szCs w:val="22"/>
        </w:rPr>
        <w:t>w sprawie szczegółowego zakresu i formy dokumentacji projektowej, specyfikacji technicznych wykonania i odbioru robót budowlanych oraz programu funkcjonalno-użytkowego</w:t>
      </w:r>
      <w:r w:rsidRPr="004C7F96">
        <w:rPr>
          <w:bCs/>
          <w:sz w:val="22"/>
          <w:szCs w:val="22"/>
        </w:rPr>
        <w:t xml:space="preserve"> (Dz.U. z 2021r. poz. 2454),</w:t>
      </w:r>
    </w:p>
    <w:p w14:paraId="6734F497" w14:textId="228BFC49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>rozporządzeniem Ministra Rozwoju i Technologii z dnia 20 grudnia 2021</w:t>
      </w:r>
      <w:r w:rsidR="00D6685B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4C7F96">
        <w:rPr>
          <w:bCs/>
          <w:sz w:val="22"/>
          <w:szCs w:val="22"/>
        </w:rPr>
        <w:t xml:space="preserve"> (Dz.U. z 2021</w:t>
      </w:r>
      <w:r w:rsidR="00D6685B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>r. poz. 2458),</w:t>
      </w:r>
    </w:p>
    <w:p w14:paraId="2FCF99B9" w14:textId="77777777" w:rsidR="003C681D" w:rsidRPr="004C7F96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rozporządzeniem Ministra Infrastruktury z dnia 23 czerwca 2003 r. </w:t>
      </w:r>
      <w:r w:rsidRPr="004C7F96">
        <w:rPr>
          <w:bCs/>
          <w:i/>
          <w:iCs/>
          <w:sz w:val="22"/>
          <w:szCs w:val="22"/>
        </w:rPr>
        <w:t>w sprawie informacji dotyczącej bezpieczeństwa i ochrony zdrowia oraz planu bezpieczeństwa i ochrony zdrowia</w:t>
      </w:r>
      <w:r w:rsidRPr="004C7F96">
        <w:rPr>
          <w:bCs/>
          <w:sz w:val="22"/>
          <w:szCs w:val="22"/>
        </w:rPr>
        <w:t xml:space="preserve"> (Dz.U. z 2003 r. Nr 120 poz. 1126)</w:t>
      </w:r>
    </w:p>
    <w:p w14:paraId="68668078" w14:textId="1FB2B1FF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rozporządzeniem Ministra Gospodarki Przestrzennej i Budownictwa z dnia 21 lutego 1995 r. </w:t>
      </w:r>
      <w:r w:rsidRPr="004C7F96">
        <w:rPr>
          <w:i/>
          <w:sz w:val="22"/>
          <w:szCs w:val="22"/>
        </w:rPr>
        <w:t xml:space="preserve">w sprawie rodzaju i zakresu opracowań </w:t>
      </w:r>
      <w:proofErr w:type="spellStart"/>
      <w:r w:rsidRPr="004C7F96">
        <w:rPr>
          <w:i/>
          <w:sz w:val="22"/>
          <w:szCs w:val="22"/>
        </w:rPr>
        <w:t>geodezyjno</w:t>
      </w:r>
      <w:proofErr w:type="spellEnd"/>
      <w:r w:rsidRPr="004C7F96">
        <w:rPr>
          <w:i/>
          <w:sz w:val="22"/>
          <w:szCs w:val="22"/>
        </w:rPr>
        <w:t xml:space="preserve"> - kartograficznych oraz czynności geodezyjnych obowiązujących w budownictwie</w:t>
      </w:r>
      <w:r w:rsidRPr="004C7F96">
        <w:rPr>
          <w:sz w:val="22"/>
          <w:szCs w:val="22"/>
        </w:rPr>
        <w:t xml:space="preserve"> (Dz. U. z 1995</w:t>
      </w:r>
      <w:r w:rsidR="003C681D" w:rsidRPr="004C7F96">
        <w:rPr>
          <w:sz w:val="22"/>
          <w:szCs w:val="22"/>
        </w:rPr>
        <w:t xml:space="preserve"> </w:t>
      </w:r>
      <w:r w:rsidRPr="004C7F96">
        <w:rPr>
          <w:sz w:val="22"/>
          <w:szCs w:val="22"/>
        </w:rPr>
        <w:t>r. Nr 25, poz. 133),</w:t>
      </w:r>
    </w:p>
    <w:p w14:paraId="43DA1AD6" w14:textId="7777777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Times New Roman"/>
          <w:bCs/>
          <w:sz w:val="22"/>
          <w:szCs w:val="22"/>
          <w:lang w:eastAsia="pl-PL"/>
        </w:rPr>
        <w:t>rozporządzeniem Rady Ministrów z dnia 9 listopada 2004 r.</w:t>
      </w:r>
      <w:r w:rsidRPr="004C7F96">
        <w:rPr>
          <w:rFonts w:eastAsia="Times New Roman"/>
          <w:sz w:val="22"/>
          <w:szCs w:val="22"/>
          <w:lang w:eastAsia="pl-PL"/>
        </w:rPr>
        <w:t xml:space="preserve"> </w:t>
      </w:r>
      <w:r w:rsidRPr="004C7F96">
        <w:rPr>
          <w:rFonts w:eastAsia="Times New Roman"/>
          <w:i/>
          <w:iCs/>
          <w:sz w:val="22"/>
          <w:szCs w:val="22"/>
          <w:lang w:eastAsia="pl-PL"/>
        </w:rPr>
        <w:t xml:space="preserve">w sprawie określenia rodzajów przedsięwzięć mogących znacząco oddziaływać na środowisko oraz szczegółowych uwarunkowań związanych z kwalifikowaniem przedsięwzięcia do sporządzenia raportu o oddziaływaniu na środowisko </w:t>
      </w:r>
      <w:r w:rsidRPr="004C7F96">
        <w:rPr>
          <w:rFonts w:eastAsia="Times New Roman"/>
          <w:sz w:val="22"/>
          <w:szCs w:val="22"/>
          <w:lang w:eastAsia="pl-PL"/>
        </w:rPr>
        <w:t xml:space="preserve">(Dz. U. Nr 257, poz. 2573 z </w:t>
      </w:r>
      <w:proofErr w:type="spellStart"/>
      <w:r w:rsidRPr="004C7F96">
        <w:rPr>
          <w:rFonts w:eastAsia="Times New Roman"/>
          <w:sz w:val="22"/>
          <w:szCs w:val="22"/>
          <w:lang w:eastAsia="pl-PL"/>
        </w:rPr>
        <w:t>późn</w:t>
      </w:r>
      <w:proofErr w:type="spellEnd"/>
      <w:r w:rsidRPr="004C7F96">
        <w:rPr>
          <w:rFonts w:eastAsia="Times New Roman"/>
          <w:sz w:val="22"/>
          <w:szCs w:val="22"/>
          <w:lang w:eastAsia="pl-PL"/>
        </w:rPr>
        <w:t xml:space="preserve">. zm.). </w:t>
      </w:r>
    </w:p>
    <w:p w14:paraId="3673C6F3" w14:textId="5122227A" w:rsidR="007050FF" w:rsidRPr="00835EE2" w:rsidRDefault="0038156F" w:rsidP="006322A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Calibri"/>
          <w:sz w:val="22"/>
          <w:szCs w:val="22"/>
        </w:rPr>
        <w:t xml:space="preserve">Przedmiot zamówienia należy wykonać zgodnie z założeniami do projektowania, zawartymi w </w:t>
      </w:r>
      <w:r w:rsidRPr="004C7F96">
        <w:rPr>
          <w:sz w:val="22"/>
          <w:szCs w:val="22"/>
        </w:rPr>
        <w:t xml:space="preserve"> dokumencie - „</w:t>
      </w:r>
      <w:r w:rsidRPr="004C7F96">
        <w:rPr>
          <w:i/>
          <w:sz w:val="22"/>
          <w:szCs w:val="22"/>
        </w:rPr>
        <w:t>Podręcznik wdrażania projektu. Wytyczne do realizacji zadań i obiektów małej retencji i przeciwdziałania erozji wodnej”</w:t>
      </w:r>
      <w:r w:rsidRPr="004C7F96">
        <w:rPr>
          <w:sz w:val="22"/>
          <w:szCs w:val="22"/>
        </w:rPr>
        <w:t xml:space="preserve"> wydanym przez Centrum Koordynacji Projektów Środowiskowych. Dokument ten stanowi załącznik </w:t>
      </w:r>
      <w:r w:rsidR="00FF0BF1" w:rsidRPr="004C7F96">
        <w:rPr>
          <w:sz w:val="22"/>
          <w:szCs w:val="22"/>
        </w:rPr>
        <w:t>Nr 8 do SWZ</w:t>
      </w:r>
      <w:r w:rsidR="003C681D" w:rsidRPr="004C7F96">
        <w:rPr>
          <w:sz w:val="22"/>
          <w:szCs w:val="22"/>
        </w:rPr>
        <w:t>.</w:t>
      </w:r>
    </w:p>
    <w:sectPr w:rsidR="007050FF" w:rsidRPr="00835EE2" w:rsidSect="00394A7D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EA2F3" w14:textId="77777777" w:rsidR="00BC0142" w:rsidRDefault="00BC0142" w:rsidP="00394A7D">
      <w:r>
        <w:separator/>
      </w:r>
    </w:p>
  </w:endnote>
  <w:endnote w:type="continuationSeparator" w:id="0">
    <w:p w14:paraId="17740AE5" w14:textId="77777777" w:rsidR="00BC0142" w:rsidRDefault="00BC0142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A6846" w14:textId="77777777" w:rsidR="00BC0142" w:rsidRDefault="00BC0142" w:rsidP="00394A7D">
      <w:r>
        <w:separator/>
      </w:r>
    </w:p>
  </w:footnote>
  <w:footnote w:type="continuationSeparator" w:id="0">
    <w:p w14:paraId="7CB2C2F8" w14:textId="77777777" w:rsidR="00BC0142" w:rsidRDefault="00BC0142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22B66" w14:textId="4B1EDAB6" w:rsidR="00FF05F6" w:rsidRPr="001F2F0D" w:rsidRDefault="00FF05F6" w:rsidP="00FF05F6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0E48000" wp14:editId="090F806E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00EE21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4990174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 w:rsidR="00C0284C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 Chrzanów</w:t>
    </w:r>
  </w:p>
  <w:bookmarkEnd w:id="1"/>
  <w:p w14:paraId="6477A592" w14:textId="77777777" w:rsidR="00FF05F6" w:rsidRDefault="00FF05F6" w:rsidP="00FF05F6">
    <w:pPr>
      <w:pStyle w:val="Nagwek"/>
      <w:ind w:left="-284"/>
      <w:jc w:val="center"/>
      <w:rPr>
        <w:sz w:val="18"/>
      </w:rPr>
    </w:pPr>
  </w:p>
  <w:p w14:paraId="5D17B0BF" w14:textId="3EEC6A0E" w:rsidR="00FF05F6" w:rsidRPr="00C0284C" w:rsidRDefault="00FF05F6" w:rsidP="00FF05F6">
    <w:pPr>
      <w:pStyle w:val="Nagwek"/>
      <w:rPr>
        <w:rFonts w:ascii="Arial" w:hAnsi="Arial" w:cs="Arial"/>
        <w:b/>
        <w:sz w:val="22"/>
      </w:rPr>
    </w:pPr>
    <w:r w:rsidRPr="00C0284C">
      <w:rPr>
        <w:rFonts w:ascii="Arial" w:hAnsi="Arial" w:cs="Arial"/>
        <w:b/>
        <w:sz w:val="22"/>
      </w:rPr>
      <w:t>Znak postępowania  S.270.</w:t>
    </w:r>
    <w:r w:rsidR="00C0284C" w:rsidRPr="00C0284C">
      <w:rPr>
        <w:rFonts w:ascii="Arial" w:hAnsi="Arial" w:cs="Arial"/>
        <w:b/>
        <w:sz w:val="22"/>
      </w:rPr>
      <w:t>1</w:t>
    </w:r>
    <w:r w:rsidRPr="00C0284C">
      <w:rPr>
        <w:rFonts w:ascii="Arial" w:hAnsi="Arial" w:cs="Arial"/>
        <w:b/>
        <w:sz w:val="22"/>
      </w:rPr>
      <w:t>.2025</w:t>
    </w:r>
  </w:p>
  <w:p w14:paraId="575B2F18" w14:textId="77777777" w:rsidR="00394A7D" w:rsidRPr="00C0284C" w:rsidRDefault="00394A7D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4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6686D"/>
    <w:multiLevelType w:val="multilevel"/>
    <w:tmpl w:val="E690B8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E3398F"/>
    <w:multiLevelType w:val="multilevel"/>
    <w:tmpl w:val="AE80D512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Times New Roman"/>
      </w:rPr>
    </w:lvl>
  </w:abstractNum>
  <w:abstractNum w:abstractNumId="8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B2B03"/>
    <w:multiLevelType w:val="hybridMultilevel"/>
    <w:tmpl w:val="241EE2CA"/>
    <w:lvl w:ilvl="0" w:tplc="17AA1832">
      <w:start w:val="1"/>
      <w:numFmt w:val="decimal"/>
      <w:lvlText w:val="%1)"/>
      <w:lvlJc w:val="left"/>
      <w:pPr>
        <w:ind w:left="848" w:hanging="56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C5099A"/>
    <w:multiLevelType w:val="hybridMultilevel"/>
    <w:tmpl w:val="93546FEA"/>
    <w:lvl w:ilvl="0" w:tplc="EF9276C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5F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740674"/>
    <w:multiLevelType w:val="hybridMultilevel"/>
    <w:tmpl w:val="7576BC56"/>
    <w:lvl w:ilvl="0" w:tplc="E4BA5C4A">
      <w:start w:val="1"/>
      <w:numFmt w:val="decimal"/>
      <w:lvlText w:val="%1."/>
      <w:lvlJc w:val="left"/>
      <w:pPr>
        <w:ind w:left="826" w:hanging="56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DA08F48A">
      <w:start w:val="1"/>
      <w:numFmt w:val="decimal"/>
      <w:lvlText w:val="%2)"/>
      <w:lvlJc w:val="left"/>
      <w:pPr>
        <w:ind w:left="1251" w:hanging="425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2" w:tplc="DF92A964">
      <w:numFmt w:val="bullet"/>
      <w:lvlText w:val="•"/>
      <w:lvlJc w:val="left"/>
      <w:pPr>
        <w:ind w:left="2156" w:hanging="425"/>
      </w:pPr>
      <w:rPr>
        <w:rFonts w:hint="default"/>
        <w:lang w:val="pl-PL" w:eastAsia="en-US" w:bidi="ar-SA"/>
      </w:rPr>
    </w:lvl>
    <w:lvl w:ilvl="3" w:tplc="09A8DD52">
      <w:numFmt w:val="bullet"/>
      <w:lvlText w:val="•"/>
      <w:lvlJc w:val="left"/>
      <w:pPr>
        <w:ind w:left="3052" w:hanging="425"/>
      </w:pPr>
      <w:rPr>
        <w:rFonts w:hint="default"/>
        <w:lang w:val="pl-PL" w:eastAsia="en-US" w:bidi="ar-SA"/>
      </w:rPr>
    </w:lvl>
    <w:lvl w:ilvl="4" w:tplc="469C44B8">
      <w:numFmt w:val="bullet"/>
      <w:lvlText w:val="•"/>
      <w:lvlJc w:val="left"/>
      <w:pPr>
        <w:ind w:left="3948" w:hanging="425"/>
      </w:pPr>
      <w:rPr>
        <w:rFonts w:hint="default"/>
        <w:lang w:val="pl-PL" w:eastAsia="en-US" w:bidi="ar-SA"/>
      </w:rPr>
    </w:lvl>
    <w:lvl w:ilvl="5" w:tplc="D99CDF58">
      <w:numFmt w:val="bullet"/>
      <w:lvlText w:val="•"/>
      <w:lvlJc w:val="left"/>
      <w:pPr>
        <w:ind w:left="4844" w:hanging="425"/>
      </w:pPr>
      <w:rPr>
        <w:rFonts w:hint="default"/>
        <w:lang w:val="pl-PL" w:eastAsia="en-US" w:bidi="ar-SA"/>
      </w:rPr>
    </w:lvl>
    <w:lvl w:ilvl="6" w:tplc="F7900C5A">
      <w:numFmt w:val="bullet"/>
      <w:lvlText w:val="•"/>
      <w:lvlJc w:val="left"/>
      <w:pPr>
        <w:ind w:left="5740" w:hanging="425"/>
      </w:pPr>
      <w:rPr>
        <w:rFonts w:hint="default"/>
        <w:lang w:val="pl-PL" w:eastAsia="en-US" w:bidi="ar-SA"/>
      </w:rPr>
    </w:lvl>
    <w:lvl w:ilvl="7" w:tplc="40964522">
      <w:numFmt w:val="bullet"/>
      <w:lvlText w:val="•"/>
      <w:lvlJc w:val="left"/>
      <w:pPr>
        <w:ind w:left="6636" w:hanging="425"/>
      </w:pPr>
      <w:rPr>
        <w:rFonts w:hint="default"/>
        <w:lang w:val="pl-PL" w:eastAsia="en-US" w:bidi="ar-SA"/>
      </w:rPr>
    </w:lvl>
    <w:lvl w:ilvl="8" w:tplc="816EDA18">
      <w:numFmt w:val="bullet"/>
      <w:lvlText w:val="•"/>
      <w:lvlJc w:val="left"/>
      <w:pPr>
        <w:ind w:left="7532" w:hanging="425"/>
      </w:pPr>
      <w:rPr>
        <w:rFonts w:hint="default"/>
        <w:lang w:val="pl-PL" w:eastAsia="en-US" w:bidi="ar-SA"/>
      </w:rPr>
    </w:lvl>
  </w:abstractNum>
  <w:num w:numId="1" w16cid:durableId="289480076">
    <w:abstractNumId w:val="1"/>
  </w:num>
  <w:num w:numId="2" w16cid:durableId="445538726">
    <w:abstractNumId w:val="3"/>
  </w:num>
  <w:num w:numId="3" w16cid:durableId="874346604">
    <w:abstractNumId w:val="2"/>
  </w:num>
  <w:num w:numId="4" w16cid:durableId="2057965166">
    <w:abstractNumId w:val="4"/>
  </w:num>
  <w:num w:numId="5" w16cid:durableId="1171334159">
    <w:abstractNumId w:val="0"/>
  </w:num>
  <w:num w:numId="6" w16cid:durableId="1680892823">
    <w:abstractNumId w:val="10"/>
  </w:num>
  <w:num w:numId="7" w16cid:durableId="795375375">
    <w:abstractNumId w:val="8"/>
  </w:num>
  <w:num w:numId="8" w16cid:durableId="419254816">
    <w:abstractNumId w:val="11"/>
  </w:num>
  <w:num w:numId="9" w16cid:durableId="1727415090">
    <w:abstractNumId w:val="9"/>
  </w:num>
  <w:num w:numId="10" w16cid:durableId="1743408842">
    <w:abstractNumId w:val="12"/>
  </w:num>
  <w:num w:numId="11" w16cid:durableId="18514861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874846">
    <w:abstractNumId w:val="6"/>
  </w:num>
  <w:num w:numId="13" w16cid:durableId="1745684077">
    <w:abstractNumId w:val="7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12756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1315A"/>
    <w:rsid w:val="00014466"/>
    <w:rsid w:val="00015E68"/>
    <w:rsid w:val="000212C1"/>
    <w:rsid w:val="0002454D"/>
    <w:rsid w:val="00025B90"/>
    <w:rsid w:val="00043893"/>
    <w:rsid w:val="00043C3A"/>
    <w:rsid w:val="00043C63"/>
    <w:rsid w:val="00052149"/>
    <w:rsid w:val="0006114C"/>
    <w:rsid w:val="000671B5"/>
    <w:rsid w:val="00081EFD"/>
    <w:rsid w:val="00082FEA"/>
    <w:rsid w:val="000C78CF"/>
    <w:rsid w:val="000D5AC8"/>
    <w:rsid w:val="000F1186"/>
    <w:rsid w:val="000F1AE5"/>
    <w:rsid w:val="00114330"/>
    <w:rsid w:val="00131301"/>
    <w:rsid w:val="00132D63"/>
    <w:rsid w:val="0013515E"/>
    <w:rsid w:val="00137B95"/>
    <w:rsid w:val="001579D5"/>
    <w:rsid w:val="00174FBE"/>
    <w:rsid w:val="00186B1D"/>
    <w:rsid w:val="001D0A04"/>
    <w:rsid w:val="001D1C18"/>
    <w:rsid w:val="001F2C47"/>
    <w:rsid w:val="001F5BC0"/>
    <w:rsid w:val="00202779"/>
    <w:rsid w:val="0021724D"/>
    <w:rsid w:val="00226C24"/>
    <w:rsid w:val="00241F33"/>
    <w:rsid w:val="00247E64"/>
    <w:rsid w:val="002505F7"/>
    <w:rsid w:val="002574A2"/>
    <w:rsid w:val="002575CF"/>
    <w:rsid w:val="002A7367"/>
    <w:rsid w:val="002B0317"/>
    <w:rsid w:val="002B3A23"/>
    <w:rsid w:val="002B4070"/>
    <w:rsid w:val="002C180F"/>
    <w:rsid w:val="002D56F4"/>
    <w:rsid w:val="002E6325"/>
    <w:rsid w:val="002F2548"/>
    <w:rsid w:val="00315DF5"/>
    <w:rsid w:val="0036213C"/>
    <w:rsid w:val="003705E0"/>
    <w:rsid w:val="0038156F"/>
    <w:rsid w:val="00392FD5"/>
    <w:rsid w:val="00394A7D"/>
    <w:rsid w:val="003A71E1"/>
    <w:rsid w:val="003B522D"/>
    <w:rsid w:val="003B5D00"/>
    <w:rsid w:val="003C141F"/>
    <w:rsid w:val="003C3FC9"/>
    <w:rsid w:val="003C681D"/>
    <w:rsid w:val="003E25C0"/>
    <w:rsid w:val="003F3163"/>
    <w:rsid w:val="00444A23"/>
    <w:rsid w:val="00456C1D"/>
    <w:rsid w:val="0046618C"/>
    <w:rsid w:val="00477B4E"/>
    <w:rsid w:val="00490458"/>
    <w:rsid w:val="00493072"/>
    <w:rsid w:val="004A0F04"/>
    <w:rsid w:val="004B1233"/>
    <w:rsid w:val="004B3DEE"/>
    <w:rsid w:val="004B53C7"/>
    <w:rsid w:val="004C2941"/>
    <w:rsid w:val="004C4475"/>
    <w:rsid w:val="004C4A11"/>
    <w:rsid w:val="004C4E68"/>
    <w:rsid w:val="004C7F96"/>
    <w:rsid w:val="004E1386"/>
    <w:rsid w:val="004E14E6"/>
    <w:rsid w:val="0053794E"/>
    <w:rsid w:val="005510F7"/>
    <w:rsid w:val="00552F3F"/>
    <w:rsid w:val="00594F37"/>
    <w:rsid w:val="005E055E"/>
    <w:rsid w:val="005F29E8"/>
    <w:rsid w:val="005F79AD"/>
    <w:rsid w:val="006322A0"/>
    <w:rsid w:val="00636D23"/>
    <w:rsid w:val="00663521"/>
    <w:rsid w:val="00665070"/>
    <w:rsid w:val="006823CA"/>
    <w:rsid w:val="006A202B"/>
    <w:rsid w:val="006B2A04"/>
    <w:rsid w:val="006C036F"/>
    <w:rsid w:val="006D7028"/>
    <w:rsid w:val="006D745D"/>
    <w:rsid w:val="006E27CF"/>
    <w:rsid w:val="006E2A9A"/>
    <w:rsid w:val="006E5463"/>
    <w:rsid w:val="006E7B5D"/>
    <w:rsid w:val="007050FF"/>
    <w:rsid w:val="00717E47"/>
    <w:rsid w:val="0075762D"/>
    <w:rsid w:val="0078469D"/>
    <w:rsid w:val="007867E3"/>
    <w:rsid w:val="0079196B"/>
    <w:rsid w:val="007926D2"/>
    <w:rsid w:val="007C363C"/>
    <w:rsid w:val="007C719C"/>
    <w:rsid w:val="007D56EB"/>
    <w:rsid w:val="007E182B"/>
    <w:rsid w:val="007F012A"/>
    <w:rsid w:val="007F0AAF"/>
    <w:rsid w:val="007F6B5C"/>
    <w:rsid w:val="0083453F"/>
    <w:rsid w:val="00835EE2"/>
    <w:rsid w:val="00840C26"/>
    <w:rsid w:val="00880605"/>
    <w:rsid w:val="00895F36"/>
    <w:rsid w:val="008B53AB"/>
    <w:rsid w:val="008C5D1B"/>
    <w:rsid w:val="008C6C6A"/>
    <w:rsid w:val="008D3D30"/>
    <w:rsid w:val="008D78A4"/>
    <w:rsid w:val="008F6699"/>
    <w:rsid w:val="009101A3"/>
    <w:rsid w:val="00925E7F"/>
    <w:rsid w:val="009332F2"/>
    <w:rsid w:val="009369A7"/>
    <w:rsid w:val="0094732B"/>
    <w:rsid w:val="00957B2A"/>
    <w:rsid w:val="00976D8D"/>
    <w:rsid w:val="00994AAD"/>
    <w:rsid w:val="00A13298"/>
    <w:rsid w:val="00A37946"/>
    <w:rsid w:val="00A461DC"/>
    <w:rsid w:val="00A85551"/>
    <w:rsid w:val="00A97060"/>
    <w:rsid w:val="00AB72C6"/>
    <w:rsid w:val="00AC0904"/>
    <w:rsid w:val="00AC4B30"/>
    <w:rsid w:val="00AF7042"/>
    <w:rsid w:val="00B018B2"/>
    <w:rsid w:val="00B11F30"/>
    <w:rsid w:val="00B138E9"/>
    <w:rsid w:val="00B15446"/>
    <w:rsid w:val="00B36A57"/>
    <w:rsid w:val="00B50FD4"/>
    <w:rsid w:val="00B575C9"/>
    <w:rsid w:val="00B70519"/>
    <w:rsid w:val="00B77454"/>
    <w:rsid w:val="00BA4D54"/>
    <w:rsid w:val="00BB04A8"/>
    <w:rsid w:val="00BB7807"/>
    <w:rsid w:val="00BC0142"/>
    <w:rsid w:val="00BD00A0"/>
    <w:rsid w:val="00BE5B98"/>
    <w:rsid w:val="00C0284C"/>
    <w:rsid w:val="00C54A93"/>
    <w:rsid w:val="00C63D5E"/>
    <w:rsid w:val="00C65CD9"/>
    <w:rsid w:val="00C70583"/>
    <w:rsid w:val="00CC49E0"/>
    <w:rsid w:val="00D30C39"/>
    <w:rsid w:val="00D6685B"/>
    <w:rsid w:val="00D72689"/>
    <w:rsid w:val="00D740AF"/>
    <w:rsid w:val="00D74BAF"/>
    <w:rsid w:val="00D77F51"/>
    <w:rsid w:val="00D92886"/>
    <w:rsid w:val="00DA0EE2"/>
    <w:rsid w:val="00DB4835"/>
    <w:rsid w:val="00DC09E4"/>
    <w:rsid w:val="00DC69A8"/>
    <w:rsid w:val="00E1661F"/>
    <w:rsid w:val="00E263CF"/>
    <w:rsid w:val="00E41ED3"/>
    <w:rsid w:val="00E67A2D"/>
    <w:rsid w:val="00E75C4B"/>
    <w:rsid w:val="00E820BA"/>
    <w:rsid w:val="00EA2354"/>
    <w:rsid w:val="00EA3F1C"/>
    <w:rsid w:val="00EB16DE"/>
    <w:rsid w:val="00EC2903"/>
    <w:rsid w:val="00F007AF"/>
    <w:rsid w:val="00F07F2A"/>
    <w:rsid w:val="00F27146"/>
    <w:rsid w:val="00F32316"/>
    <w:rsid w:val="00F50FE9"/>
    <w:rsid w:val="00F56CCF"/>
    <w:rsid w:val="00F63ECC"/>
    <w:rsid w:val="00F65825"/>
    <w:rsid w:val="00F67FD1"/>
    <w:rsid w:val="00FA72CE"/>
    <w:rsid w:val="00FB7D2E"/>
    <w:rsid w:val="00FD33DE"/>
    <w:rsid w:val="00FE3A4B"/>
    <w:rsid w:val="00FE4F7E"/>
    <w:rsid w:val="00FF05F6"/>
    <w:rsid w:val="00FF0BF1"/>
    <w:rsid w:val="00FF4DE9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1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4C4A11"/>
    <w:rPr>
      <w:color w:val="0000FF"/>
      <w:u w:val="single"/>
    </w:rPr>
  </w:style>
  <w:style w:type="paragraph" w:customStyle="1" w:styleId="Default">
    <w:name w:val="Default"/>
    <w:rsid w:val="00137B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C0284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0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0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7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8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lanodbudowy/dnsh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12</Pages>
  <Words>4710</Words>
  <Characters>28265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27</cp:revision>
  <dcterms:created xsi:type="dcterms:W3CDTF">2025-05-28T21:22:00Z</dcterms:created>
  <dcterms:modified xsi:type="dcterms:W3CDTF">2025-07-25T21:10:00Z</dcterms:modified>
</cp:coreProperties>
</file>